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AD930" w14:textId="01B525C6" w:rsidR="0038628C" w:rsidRDefault="0038628C" w:rsidP="007823EF">
      <w:pPr>
        <w:spacing w:after="0" w:line="240" w:lineRule="auto"/>
        <w:jc w:val="right"/>
        <w:rPr>
          <w:rFonts w:cstheme="minorHAnsi"/>
          <w:b/>
          <w:sz w:val="40"/>
          <w:szCs w:val="40"/>
        </w:rPr>
      </w:pPr>
      <w:r w:rsidRPr="0000117F">
        <w:rPr>
          <w:rFonts w:cstheme="minorHAnsi"/>
          <w:b/>
          <w:sz w:val="40"/>
          <w:szCs w:val="40"/>
        </w:rPr>
        <w:t xml:space="preserve">PROJEKT </w:t>
      </w:r>
      <w:r w:rsidR="00704B02">
        <w:rPr>
          <w:rFonts w:cstheme="minorHAnsi"/>
          <w:b/>
          <w:sz w:val="40"/>
          <w:szCs w:val="40"/>
        </w:rPr>
        <w:t>WYKONAWCZY</w:t>
      </w:r>
    </w:p>
    <w:p w14:paraId="6049DABA" w14:textId="77777777" w:rsidR="002479BE" w:rsidRDefault="002479BE" w:rsidP="002479BE">
      <w:pPr>
        <w:spacing w:after="0" w:line="240" w:lineRule="auto"/>
        <w:jc w:val="right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WARUNKI OCHRONY PRZECIWPOŻAROWEJ</w:t>
      </w:r>
    </w:p>
    <w:p w14:paraId="4F490294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TEMAT:</w:t>
      </w:r>
    </w:p>
    <w:p w14:paraId="3EF4C397" w14:textId="77777777" w:rsidR="00BF44E3" w:rsidRDefault="00BF44E3" w:rsidP="00BF44E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b/>
          <w:sz w:val="28"/>
          <w:szCs w:val="28"/>
        </w:rPr>
      </w:pPr>
      <w:bookmarkStart w:id="0" w:name="_Hlk198889227"/>
      <w:r>
        <w:rPr>
          <w:rFonts w:cstheme="minorHAnsi"/>
          <w:b/>
          <w:sz w:val="24"/>
          <w:szCs w:val="24"/>
        </w:rPr>
        <w:t>PRZEBUDOWA LĄDOWISKA NA SZPITALNYM BUDYNKU ADMINISTARCYJNYM, ROZBIÓRKA SCHODÓW ZEWNĘTRZNYCH, BUDOWA ZEWNĘTRZNEJ KLATKI SCHODOWEJ, ROZBIÓRKA KORYTARZA TRANSPORTOWEGO, BUDOWA KŁADKI TRANSPORTOWEJ, REMONT OBRZEŻA  LĄDOWISKA, REMONT I MONTAŻ SIATEK BEZPIECZEŃSTWA LĄDOWISKA - W RAMACH ZADANIA PN.: „DOSTOSOWANIE LĄDOWISKA DLA HELIKOPTERÓW LPR DO WYMOGÓW PRZEPISÓW PRAWA”</w:t>
      </w:r>
      <w:r>
        <w:rPr>
          <w:rFonts w:cstheme="minorHAnsi"/>
          <w:b/>
          <w:sz w:val="28"/>
          <w:szCs w:val="28"/>
        </w:rPr>
        <w:t xml:space="preserve"> </w:t>
      </w:r>
    </w:p>
    <w:bookmarkEnd w:id="0"/>
    <w:p w14:paraId="4F005584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INWESTOR:</w:t>
      </w:r>
    </w:p>
    <w:p w14:paraId="5ADD84BD" w14:textId="1CFE66D9" w:rsidR="00BF44E3" w:rsidRDefault="00BF44E3" w:rsidP="00BF44E3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SAMODZIELN</w:t>
      </w:r>
      <w:r w:rsidR="00AA0A41">
        <w:rPr>
          <w:rFonts w:cstheme="minorHAnsi"/>
          <w:b/>
        </w:rPr>
        <w:t>Y</w:t>
      </w:r>
      <w:r>
        <w:rPr>
          <w:rFonts w:cstheme="minorHAnsi"/>
          <w:b/>
        </w:rPr>
        <w:t xml:space="preserve"> PUBLICZNY ZAKŁAD OPIEKI ZDROWOTNEJ W BOCHNI „SZPITAL POWIATOWY” IM. BŁ. MARTY WIECKIEJ</w:t>
      </w:r>
    </w:p>
    <w:p w14:paraId="7F3A340D" w14:textId="77777777" w:rsidR="00BF44E3" w:rsidRDefault="00BF44E3" w:rsidP="00BF44E3">
      <w:pPr>
        <w:spacing w:after="0" w:line="240" w:lineRule="auto"/>
        <w:rPr>
          <w:rFonts w:cstheme="minorHAnsi"/>
          <w:b/>
        </w:rPr>
      </w:pPr>
    </w:p>
    <w:p w14:paraId="76EBDE6A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</w:rPr>
        <w:t>ul. Krakowska 31</w:t>
      </w:r>
    </w:p>
    <w:p w14:paraId="51C086E9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</w:rPr>
        <w:t>32-700 Bochnia</w:t>
      </w:r>
    </w:p>
    <w:p w14:paraId="620482F7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ADRES OBIEKTU BUDOWLANEGO:</w:t>
      </w:r>
    </w:p>
    <w:p w14:paraId="62213444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</w:rPr>
        <w:t>UL. KRAKOWSKA 31</w:t>
      </w:r>
    </w:p>
    <w:p w14:paraId="2EDEFC2E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</w:rPr>
        <w:t>32-700 BOCHNIA</w:t>
      </w:r>
    </w:p>
    <w:p w14:paraId="3B7D44A2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KATEGORIA OBIEKTU BUDOWLANEGO:</w:t>
      </w:r>
    </w:p>
    <w:p w14:paraId="4FBEBF1C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XI</w:t>
      </w:r>
      <w:r>
        <w:rPr>
          <w:rFonts w:cstheme="minorHAnsi"/>
        </w:rPr>
        <w:t xml:space="preserve"> – budynki służby zdrowia: szpitale</w:t>
      </w:r>
    </w:p>
    <w:p w14:paraId="63B68137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XXIII</w:t>
      </w:r>
      <w:r>
        <w:rPr>
          <w:rFonts w:cstheme="minorHAnsi"/>
        </w:rPr>
        <w:t xml:space="preserve"> – obiekty lotniskowe: lądowiska </w:t>
      </w:r>
    </w:p>
    <w:p w14:paraId="6B881855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IDENTYFIKATORY DZIAŁEK EWIDENCYJNYCH:</w:t>
      </w:r>
    </w:p>
    <w:p w14:paraId="5F1A70A9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Style w:val="item-fieldvalue"/>
        </w:rPr>
        <w:t>120101_1.0005.5765</w:t>
      </w:r>
    </w:p>
    <w:p w14:paraId="1460DFEF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Style w:val="item-fieldvalue"/>
        </w:rPr>
        <w:t>120101_1.0005.</w:t>
      </w:r>
      <w:bookmarkStart w:id="1" w:name="_Hlk207189472"/>
      <w:r>
        <w:rPr>
          <w:rStyle w:val="item-fieldvalue"/>
        </w:rPr>
        <w:t>5766/2</w:t>
      </w:r>
      <w:bookmarkEnd w:id="1"/>
    </w:p>
    <w:p w14:paraId="637B93D0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JEDNOSTKA PROJEKTOWA:</w:t>
      </w:r>
    </w:p>
    <w:p w14:paraId="16E2710D" w14:textId="6D3680AA" w:rsidR="00BF44E3" w:rsidRDefault="00BF44E3" w:rsidP="00BF44E3">
      <w:pPr>
        <w:pStyle w:val="IRtytuow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eastAsia="pl-PL"/>
        </w:rPr>
        <w:drawing>
          <wp:inline distT="0" distB="0" distL="0" distR="0" wp14:anchorId="1E8E2C5F" wp14:editId="7A42BC16">
            <wp:extent cx="1447800" cy="2667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0"/>
          <w:szCs w:val="20"/>
        </w:rPr>
        <w:t xml:space="preserve">   Sp. z O.O.</w:t>
      </w:r>
    </w:p>
    <w:p w14:paraId="0817B513" w14:textId="77777777" w:rsidR="00BF44E3" w:rsidRDefault="00BF44E3" w:rsidP="00BF44E3">
      <w:pPr>
        <w:pStyle w:val="IRtytuowa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ul. SOBIESKIEGO 18A, 32-400 MYŚLENICE</w:t>
      </w:r>
    </w:p>
    <w:p w14:paraId="108A59F8" w14:textId="77777777" w:rsidR="00BF44E3" w:rsidRDefault="00BF44E3" w:rsidP="00BF44E3">
      <w:pPr>
        <w:spacing w:before="240"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DATA OPRACOWANIA DOKUMENTACJI:</w:t>
      </w:r>
    </w:p>
    <w:p w14:paraId="26AA3E2F" w14:textId="77777777" w:rsidR="00BF44E3" w:rsidRDefault="00BF44E3" w:rsidP="00BF44E3">
      <w:pPr>
        <w:spacing w:after="0" w:line="240" w:lineRule="auto"/>
        <w:rPr>
          <w:rFonts w:cstheme="minorHAnsi"/>
        </w:rPr>
      </w:pPr>
      <w:r>
        <w:rPr>
          <w:rFonts w:cstheme="minorHAnsi"/>
        </w:rPr>
        <w:t>WRZESIEŃ 2025</w:t>
      </w:r>
    </w:p>
    <w:p w14:paraId="27AB3F5A" w14:textId="05568462" w:rsidR="00933DBB" w:rsidRDefault="00933DBB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3214A56" w14:textId="0F2DC1ED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9755E29" w14:textId="56AA4C85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5E466D4C" w14:textId="4EDBD46D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2712EF0" w14:textId="2B22A91F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BBECE5F" w14:textId="11FFF0A0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22BEE2FF" w14:textId="60AD3DBF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7126AA3E" w14:textId="735DEEE7" w:rsidR="00BF44E3" w:rsidRDefault="00BF44E3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75A300C9" w14:textId="09621C61" w:rsidR="00BF44E3" w:rsidRDefault="00BF44E3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0669E1E7" w14:textId="77777777" w:rsidR="00BF44E3" w:rsidRDefault="00BF44E3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2FF04EA" w14:textId="6C6C6E34" w:rsidR="00263634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418CA859" w14:textId="77777777" w:rsidR="00263634" w:rsidRPr="0000117F" w:rsidRDefault="00263634" w:rsidP="00933DBB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  <w:bookmarkStart w:id="2" w:name="_GoBack"/>
      <w:bookmarkEnd w:id="2"/>
    </w:p>
    <w:p w14:paraId="21103CE4" w14:textId="77777777" w:rsidR="00A204F2" w:rsidRPr="0000117F" w:rsidRDefault="00A204F2" w:rsidP="00A204F2">
      <w:pPr>
        <w:pStyle w:val="IRtytuowa"/>
        <w:tabs>
          <w:tab w:val="left" w:pos="4536"/>
        </w:tabs>
        <w:rPr>
          <w:rFonts w:cstheme="minorHAnsi"/>
          <w:sz w:val="20"/>
          <w:szCs w:val="20"/>
        </w:rPr>
      </w:pPr>
    </w:p>
    <w:p w14:paraId="6C4C8F58" w14:textId="77777777" w:rsidR="00A204F2" w:rsidRPr="0000117F" w:rsidRDefault="00A204F2" w:rsidP="00A204F2">
      <w:pPr>
        <w:pStyle w:val="IRtytuowa"/>
        <w:tabs>
          <w:tab w:val="left" w:pos="4536"/>
        </w:tabs>
        <w:jc w:val="left"/>
        <w:rPr>
          <w:rFonts w:cstheme="minorHAnsi"/>
          <w:sz w:val="20"/>
          <w:szCs w:val="20"/>
        </w:rPr>
      </w:pPr>
    </w:p>
    <w:p w14:paraId="114FCFCF" w14:textId="77777777" w:rsidR="00A204F2" w:rsidRPr="0000117F" w:rsidRDefault="00A204F2" w:rsidP="00A204F2">
      <w:pPr>
        <w:pStyle w:val="IRtytuowa"/>
        <w:tabs>
          <w:tab w:val="left" w:pos="4536"/>
        </w:tabs>
        <w:jc w:val="left"/>
        <w:rPr>
          <w:rFonts w:cstheme="minorHAnsi"/>
          <w:sz w:val="20"/>
          <w:szCs w:val="20"/>
        </w:rPr>
      </w:pPr>
    </w:p>
    <w:p w14:paraId="287188EC" w14:textId="4B0A2EAB" w:rsidR="00626A4F" w:rsidRPr="0000117F" w:rsidRDefault="00933DBB" w:rsidP="00A204F2">
      <w:pPr>
        <w:pStyle w:val="IRtytuowa"/>
        <w:tabs>
          <w:tab w:val="left" w:pos="4536"/>
        </w:tabs>
        <w:jc w:val="left"/>
        <w:rPr>
          <w:rFonts w:cs="Times New Roman"/>
          <w:b/>
          <w:sz w:val="24"/>
          <w:szCs w:val="24"/>
        </w:rPr>
      </w:pPr>
      <w:r w:rsidRPr="0000117F">
        <w:rPr>
          <w:rFonts w:cstheme="minorHAnsi"/>
          <w:sz w:val="20"/>
          <w:szCs w:val="20"/>
        </w:rPr>
        <w:t xml:space="preserve">EGZEMPLARZ NR: …. /….                                                                                  </w:t>
      </w:r>
      <w:r w:rsidRPr="0000117F">
        <w:rPr>
          <w:rFonts w:cstheme="minorHAnsi"/>
          <w:sz w:val="20"/>
          <w:szCs w:val="20"/>
        </w:rPr>
        <w:tab/>
      </w:r>
      <w:r w:rsidRPr="0000117F">
        <w:rPr>
          <w:rFonts w:cstheme="minorHAnsi"/>
          <w:sz w:val="20"/>
          <w:szCs w:val="20"/>
        </w:rPr>
        <w:tab/>
        <w:t>PROJEKT NR: IR 0</w:t>
      </w:r>
      <w:r w:rsidR="00BF44E3">
        <w:rPr>
          <w:rFonts w:cstheme="minorHAnsi"/>
          <w:sz w:val="20"/>
          <w:szCs w:val="20"/>
        </w:rPr>
        <w:t>26</w:t>
      </w:r>
      <w:r w:rsidRPr="0000117F">
        <w:rPr>
          <w:rFonts w:cstheme="minorHAnsi"/>
          <w:sz w:val="20"/>
          <w:szCs w:val="20"/>
        </w:rPr>
        <w:t>-25</w:t>
      </w:r>
      <w:r w:rsidR="004A70C0" w:rsidRPr="0000117F">
        <w:rPr>
          <w:rFonts w:cs="Times New Roman"/>
          <w:b/>
          <w:sz w:val="24"/>
          <w:szCs w:val="24"/>
        </w:rPr>
        <w:br w:type="column"/>
      </w:r>
    </w:p>
    <w:p w14:paraId="2D70E6AE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5FA880D8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338E35C4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1AC3DC5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080C837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3E1CB0FD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6CF0C42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3DB21886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FF7B6F8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3CE6284A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16674F7C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6E61DA0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4F0C83E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555E7E0C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897EE51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91F96AF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4396B6A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0810E48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758267D6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E6A1751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73903670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5AC118ED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514C521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54822E0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10CBD9F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6FEA000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B3D0249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76778AF4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FB6B7F7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129D513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19FDC1BC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A9D352B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7EE95B80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FD1AB9B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18BA2764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5863BB7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60F36E74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5BD135A5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6D516FA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CEABA4B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5812AE1E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471F74E6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2065D5CF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0505E00D" w14:textId="77777777" w:rsidR="00626A4F" w:rsidRPr="0000117F" w:rsidRDefault="00626A4F" w:rsidP="00A204F2">
      <w:pPr>
        <w:pStyle w:val="IRtytuowa"/>
        <w:tabs>
          <w:tab w:val="left" w:pos="4536"/>
        </w:tabs>
        <w:jc w:val="left"/>
        <w:rPr>
          <w:rFonts w:cstheme="minorHAnsi"/>
          <w:b/>
          <w:sz w:val="24"/>
          <w:szCs w:val="24"/>
          <w:u w:val="single"/>
        </w:rPr>
      </w:pPr>
    </w:p>
    <w:p w14:paraId="7ED691DB" w14:textId="16E831A2" w:rsidR="0038628C" w:rsidRPr="0000117F" w:rsidRDefault="0038628C" w:rsidP="00626A4F">
      <w:pPr>
        <w:pStyle w:val="IRtytuowa"/>
        <w:tabs>
          <w:tab w:val="left" w:pos="4536"/>
        </w:tabs>
        <w:jc w:val="right"/>
        <w:rPr>
          <w:rFonts w:cstheme="minorHAnsi"/>
          <w:b/>
          <w:sz w:val="24"/>
          <w:szCs w:val="24"/>
          <w:u w:val="single"/>
        </w:rPr>
      </w:pPr>
      <w:r w:rsidRPr="0000117F">
        <w:rPr>
          <w:rFonts w:cstheme="minorHAnsi"/>
          <w:b/>
          <w:sz w:val="24"/>
          <w:szCs w:val="24"/>
          <w:u w:val="single"/>
        </w:rPr>
        <w:lastRenderedPageBreak/>
        <w:t xml:space="preserve">SPIS </w:t>
      </w:r>
      <w:r w:rsidR="008F4F3D" w:rsidRPr="0000117F">
        <w:rPr>
          <w:rFonts w:cstheme="minorHAnsi"/>
          <w:b/>
          <w:sz w:val="24"/>
          <w:szCs w:val="24"/>
          <w:u w:val="single"/>
        </w:rPr>
        <w:t xml:space="preserve">TREŚCI </w:t>
      </w:r>
      <w:r w:rsidR="00263634">
        <w:rPr>
          <w:rFonts w:cstheme="minorHAnsi"/>
          <w:b/>
          <w:sz w:val="24"/>
          <w:szCs w:val="24"/>
          <w:u w:val="single"/>
        </w:rPr>
        <w:t>WARUNKÓW OCHRONY PRZECIWPOŻAROWEJ</w:t>
      </w:r>
    </w:p>
    <w:p w14:paraId="4B21A0F6" w14:textId="77777777" w:rsidR="008F4F3D" w:rsidRPr="0000117F" w:rsidRDefault="008F4F3D" w:rsidP="009E47AA">
      <w:pPr>
        <w:tabs>
          <w:tab w:val="left" w:pos="8505"/>
          <w:tab w:val="right" w:pos="9356"/>
        </w:tabs>
        <w:autoSpaceDE w:val="0"/>
        <w:autoSpaceDN w:val="0"/>
        <w:adjustRightInd w:val="0"/>
        <w:spacing w:after="0" w:line="276" w:lineRule="auto"/>
        <w:rPr>
          <w:rFonts w:cstheme="minorHAnsi"/>
          <w:b/>
          <w:sz w:val="20"/>
        </w:rPr>
      </w:pPr>
      <w:r w:rsidRPr="0000117F">
        <w:rPr>
          <w:rFonts w:cstheme="minorHAnsi"/>
          <w:b/>
          <w:sz w:val="20"/>
        </w:rPr>
        <w:t>STRONA TYTUŁOWA …………..…………………………...……………...…...……………………………………….…………..........</w:t>
      </w:r>
      <w:r w:rsidRPr="0000117F">
        <w:rPr>
          <w:rFonts w:cstheme="minorHAnsi"/>
          <w:b/>
          <w:sz w:val="20"/>
        </w:rPr>
        <w:tab/>
        <w:t>str.</w:t>
      </w:r>
      <w:r w:rsidRPr="0000117F">
        <w:rPr>
          <w:rFonts w:cstheme="minorHAnsi"/>
          <w:b/>
          <w:sz w:val="20"/>
        </w:rPr>
        <w:tab/>
        <w:t>1</w:t>
      </w:r>
    </w:p>
    <w:p w14:paraId="6428EC69" w14:textId="7F884FB4" w:rsidR="008F4F3D" w:rsidRPr="0000117F" w:rsidRDefault="008F4F3D" w:rsidP="009E47AA">
      <w:pPr>
        <w:tabs>
          <w:tab w:val="left" w:pos="8505"/>
          <w:tab w:val="right" w:pos="9356"/>
        </w:tabs>
        <w:autoSpaceDE w:val="0"/>
        <w:autoSpaceDN w:val="0"/>
        <w:adjustRightInd w:val="0"/>
        <w:spacing w:after="0" w:line="276" w:lineRule="auto"/>
        <w:rPr>
          <w:rFonts w:cstheme="minorHAnsi"/>
          <w:b/>
          <w:sz w:val="20"/>
        </w:rPr>
      </w:pPr>
      <w:r w:rsidRPr="0000117F">
        <w:rPr>
          <w:rFonts w:cstheme="minorHAnsi"/>
          <w:b/>
          <w:sz w:val="20"/>
        </w:rPr>
        <w:t xml:space="preserve">SPIS TREŚCI </w:t>
      </w:r>
      <w:r w:rsidR="00263634">
        <w:rPr>
          <w:rFonts w:cstheme="minorHAnsi"/>
          <w:b/>
          <w:sz w:val="20"/>
        </w:rPr>
        <w:t>WARUNKÓW OCHRONY PRZECIWPOŻAROWEJ..</w:t>
      </w:r>
      <w:r w:rsidR="00626A4F" w:rsidRPr="0000117F">
        <w:rPr>
          <w:rFonts w:cstheme="minorHAnsi"/>
          <w:b/>
          <w:sz w:val="20"/>
        </w:rPr>
        <w:t>.</w:t>
      </w:r>
      <w:r w:rsidRPr="0000117F">
        <w:rPr>
          <w:rFonts w:cstheme="minorHAnsi"/>
          <w:b/>
          <w:sz w:val="20"/>
        </w:rPr>
        <w:t>...............................................................</w:t>
      </w:r>
      <w:r w:rsidRPr="0000117F">
        <w:rPr>
          <w:rFonts w:cstheme="minorHAnsi"/>
          <w:b/>
          <w:sz w:val="20"/>
        </w:rPr>
        <w:tab/>
        <w:t>str.</w:t>
      </w:r>
      <w:r w:rsidRPr="0000117F">
        <w:rPr>
          <w:rFonts w:cstheme="minorHAnsi"/>
          <w:b/>
          <w:sz w:val="20"/>
        </w:rPr>
        <w:tab/>
      </w:r>
      <w:r w:rsidR="00EA1448" w:rsidRPr="0000117F">
        <w:rPr>
          <w:rFonts w:cstheme="minorHAnsi"/>
          <w:b/>
          <w:sz w:val="20"/>
        </w:rPr>
        <w:t>3</w:t>
      </w:r>
    </w:p>
    <w:p w14:paraId="35268105" w14:textId="7ABB0C7A" w:rsidR="008F4F3D" w:rsidRPr="0000117F" w:rsidRDefault="008F4F3D" w:rsidP="009E47AA">
      <w:pPr>
        <w:tabs>
          <w:tab w:val="left" w:pos="8505"/>
          <w:tab w:val="right" w:pos="9356"/>
        </w:tabs>
        <w:autoSpaceDE w:val="0"/>
        <w:autoSpaceDN w:val="0"/>
        <w:adjustRightInd w:val="0"/>
        <w:spacing w:after="0" w:line="276" w:lineRule="auto"/>
        <w:rPr>
          <w:rFonts w:cstheme="minorHAnsi"/>
          <w:b/>
          <w:sz w:val="20"/>
        </w:rPr>
      </w:pPr>
      <w:r w:rsidRPr="0000117F">
        <w:rPr>
          <w:rFonts w:cstheme="minorHAnsi"/>
          <w:b/>
          <w:sz w:val="20"/>
        </w:rPr>
        <w:t xml:space="preserve">CZĘŚĆ OPISOWA PROJEKTU </w:t>
      </w:r>
      <w:r w:rsidR="00390E44" w:rsidRPr="0000117F">
        <w:rPr>
          <w:rFonts w:cstheme="minorHAnsi"/>
          <w:b/>
          <w:sz w:val="20"/>
        </w:rPr>
        <w:t>ARCHITEKTONICZNO-BUDOWLANEGO..</w:t>
      </w:r>
      <w:r w:rsidRPr="0000117F">
        <w:rPr>
          <w:rFonts w:cstheme="minorHAnsi"/>
          <w:b/>
          <w:sz w:val="20"/>
        </w:rPr>
        <w:t>………………………….………………....….…</w:t>
      </w:r>
      <w:r w:rsidRPr="0000117F">
        <w:rPr>
          <w:rFonts w:cstheme="minorHAnsi"/>
          <w:b/>
          <w:sz w:val="20"/>
        </w:rPr>
        <w:tab/>
        <w:t>str.</w:t>
      </w:r>
      <w:r w:rsidR="007C1432" w:rsidRPr="0000117F">
        <w:rPr>
          <w:rFonts w:cstheme="minorHAnsi"/>
          <w:b/>
          <w:sz w:val="20"/>
        </w:rPr>
        <w:tab/>
      </w:r>
      <w:r w:rsidR="00263634">
        <w:rPr>
          <w:rFonts w:cstheme="minorHAnsi"/>
          <w:b/>
          <w:sz w:val="20"/>
        </w:rPr>
        <w:t>5</w:t>
      </w:r>
    </w:p>
    <w:p w14:paraId="1E59C56C" w14:textId="54AEB01F" w:rsidR="005F1D13" w:rsidRPr="0000117F" w:rsidRDefault="00EF75CB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Dane ogólne……………………………………………………………………………………………….</w:t>
      </w:r>
      <w:r w:rsidR="004A70C0" w:rsidRPr="0000117F">
        <w:rPr>
          <w:rFonts w:cstheme="minorHAnsi"/>
          <w:sz w:val="20"/>
        </w:rPr>
        <w:t>……………..</w:t>
      </w:r>
      <w:r w:rsidR="005F1D13" w:rsidRPr="0000117F">
        <w:rPr>
          <w:rFonts w:cstheme="minorHAnsi"/>
          <w:sz w:val="20"/>
        </w:rPr>
        <w:t>............</w:t>
      </w:r>
      <w:r w:rsidR="00170E47">
        <w:rPr>
          <w:rFonts w:cstheme="minorHAnsi"/>
          <w:sz w:val="20"/>
        </w:rPr>
        <w:t>.............</w:t>
      </w:r>
      <w:r w:rsidR="005F1D13" w:rsidRPr="0000117F">
        <w:rPr>
          <w:rFonts w:cstheme="minorHAnsi"/>
          <w:sz w:val="20"/>
        </w:rPr>
        <w:tab/>
        <w:t>str.</w:t>
      </w:r>
      <w:r w:rsidR="005F1D13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5</w:t>
      </w:r>
    </w:p>
    <w:p w14:paraId="74F76FD0" w14:textId="41374066" w:rsidR="005F1D13" w:rsidRPr="0000117F" w:rsidRDefault="005F1D13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Charakterystyka zagrożenia pożarowego ………………………</w:t>
      </w:r>
      <w:r w:rsidR="004A70C0" w:rsidRPr="0000117F">
        <w:rPr>
          <w:rFonts w:cstheme="minorHAnsi"/>
          <w:sz w:val="20"/>
        </w:rPr>
        <w:t>…………………………………………..</w:t>
      </w:r>
      <w:r w:rsidRPr="0000117F">
        <w:rPr>
          <w:rFonts w:cstheme="minorHAnsi"/>
          <w:sz w:val="20"/>
        </w:rPr>
        <w:t>….………</w:t>
      </w:r>
      <w:r w:rsidR="00170E47">
        <w:rPr>
          <w:rFonts w:cstheme="minorHAnsi"/>
          <w:sz w:val="20"/>
        </w:rPr>
        <w:t>………….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6</w:t>
      </w:r>
    </w:p>
    <w:p w14:paraId="53896583" w14:textId="592C58E0" w:rsidR="005F1D13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Klasyfikacja pożarowa z uwagi na przeznaczenie i sposób użytkowania</w:t>
      </w:r>
      <w:r w:rsidR="005F1D13" w:rsidRPr="0000117F">
        <w:rPr>
          <w:rFonts w:cstheme="minorHAnsi"/>
          <w:sz w:val="20"/>
        </w:rPr>
        <w:t xml:space="preserve"> ……………………</w:t>
      </w:r>
      <w:r w:rsidR="004A70C0" w:rsidRPr="0000117F">
        <w:rPr>
          <w:rFonts w:cstheme="minorHAnsi"/>
          <w:sz w:val="20"/>
        </w:rPr>
        <w:t>…</w:t>
      </w:r>
      <w:r w:rsidR="005F1D13" w:rsidRPr="0000117F">
        <w:rPr>
          <w:rFonts w:cstheme="minorHAnsi"/>
          <w:sz w:val="20"/>
        </w:rPr>
        <w:t>………</w:t>
      </w:r>
      <w:r w:rsidR="00170E47">
        <w:rPr>
          <w:rFonts w:cstheme="minorHAnsi"/>
          <w:sz w:val="20"/>
        </w:rPr>
        <w:t>…………….</w:t>
      </w:r>
      <w:r w:rsidR="005F1D13" w:rsidRPr="0000117F">
        <w:rPr>
          <w:rFonts w:cstheme="minorHAnsi"/>
          <w:sz w:val="20"/>
        </w:rPr>
        <w:tab/>
        <w:t>str.</w:t>
      </w:r>
      <w:r w:rsidR="005F1D13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7</w:t>
      </w:r>
    </w:p>
    <w:p w14:paraId="5908429B" w14:textId="7F758BEC" w:rsidR="005F1D13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Kategoria zagrożenia ludzi oraz przewidywana liczba osób na każdej kondygnacji, a także w pomieszczeniach, których drzwi ewakuacyjne powinny otwierać się na zewnątrz pomieszczeń</w:t>
      </w:r>
      <w:r w:rsidR="004A70C0" w:rsidRPr="0000117F">
        <w:rPr>
          <w:rFonts w:cstheme="minorHAnsi"/>
          <w:sz w:val="20"/>
        </w:rPr>
        <w:t xml:space="preserve"> .………………………………………………………………………………………………………………………</w:t>
      </w:r>
      <w:r w:rsidR="005F1D13" w:rsidRPr="0000117F">
        <w:rPr>
          <w:rFonts w:cstheme="minorHAnsi"/>
          <w:sz w:val="20"/>
        </w:rPr>
        <w:t>……………..………</w:t>
      </w:r>
      <w:r w:rsidR="00170E47">
        <w:rPr>
          <w:rFonts w:cstheme="minorHAnsi"/>
          <w:sz w:val="20"/>
        </w:rPr>
        <w:t>…………..</w:t>
      </w:r>
      <w:r w:rsidR="005F1D13" w:rsidRPr="0000117F">
        <w:rPr>
          <w:rFonts w:cstheme="minorHAnsi"/>
          <w:sz w:val="20"/>
        </w:rPr>
        <w:tab/>
        <w:t>str.</w:t>
      </w:r>
      <w:r w:rsidR="005F1D13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7</w:t>
      </w:r>
    </w:p>
    <w:p w14:paraId="2CF0235B" w14:textId="4057F0D2" w:rsidR="005F1D13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Podział na strefy pożarowe</w:t>
      </w:r>
      <w:r w:rsidR="005F1D13" w:rsidRPr="0000117F">
        <w:rPr>
          <w:rFonts w:cstheme="minorHAnsi"/>
          <w:sz w:val="20"/>
        </w:rPr>
        <w:t xml:space="preserve"> …….…………………………………………………….………………………………..……</w:t>
      </w:r>
      <w:r w:rsidR="00170E47">
        <w:rPr>
          <w:rFonts w:cstheme="minorHAnsi"/>
          <w:sz w:val="20"/>
        </w:rPr>
        <w:t>……………</w:t>
      </w:r>
      <w:r w:rsidR="005F1D13" w:rsidRPr="0000117F">
        <w:rPr>
          <w:rFonts w:cstheme="minorHAnsi"/>
          <w:sz w:val="20"/>
        </w:rPr>
        <w:tab/>
        <w:t>str.</w:t>
      </w:r>
      <w:r w:rsidR="005F1D13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7</w:t>
      </w:r>
    </w:p>
    <w:p w14:paraId="731D5157" w14:textId="2F48A4C1" w:rsidR="005B33C4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Maksymalna gęstość obciążenia ogniowego poszczególnych stref pożarowych PM …</w:t>
      </w:r>
      <w:r w:rsidR="004A70C0" w:rsidRPr="0000117F">
        <w:rPr>
          <w:rFonts w:cstheme="minorHAnsi"/>
          <w:sz w:val="20"/>
        </w:rPr>
        <w:t>……..</w:t>
      </w:r>
      <w:r w:rsidRPr="0000117F">
        <w:rPr>
          <w:rFonts w:cstheme="minorHAnsi"/>
          <w:sz w:val="20"/>
        </w:rPr>
        <w:t>......</w:t>
      </w:r>
      <w:r w:rsidR="00170E47">
        <w:rPr>
          <w:rFonts w:cstheme="minorHAnsi"/>
          <w:sz w:val="20"/>
        </w:rPr>
        <w:t>............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9</w:t>
      </w:r>
    </w:p>
    <w:p w14:paraId="46C66533" w14:textId="4A1F998C" w:rsidR="005B33C4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Klasa odporności pożarowej oraz odporności ogniowej i stopień rozprzestrzeniania ognia przez elementy budowlane …………………</w:t>
      </w:r>
      <w:r w:rsidR="004A70C0" w:rsidRPr="0000117F">
        <w:rPr>
          <w:rFonts w:cstheme="minorHAnsi"/>
          <w:sz w:val="20"/>
        </w:rPr>
        <w:t>…………………………………………………………………………</w:t>
      </w:r>
      <w:r w:rsidRPr="0000117F">
        <w:rPr>
          <w:rFonts w:cstheme="minorHAnsi"/>
          <w:sz w:val="20"/>
        </w:rPr>
        <w:t>……….………</w:t>
      </w:r>
      <w:r w:rsidR="00170E47">
        <w:rPr>
          <w:rFonts w:cstheme="minorHAnsi"/>
          <w:sz w:val="20"/>
        </w:rPr>
        <w:t>………………………….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9</w:t>
      </w:r>
    </w:p>
    <w:p w14:paraId="44253343" w14:textId="31BF24C9" w:rsidR="005B33C4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Występowanie materiałów wybuchowych oraz zagrożenia wybuchem ………………………………</w:t>
      </w:r>
      <w:r w:rsidR="00170E47">
        <w:rPr>
          <w:rFonts w:cstheme="minorHAnsi"/>
          <w:sz w:val="20"/>
        </w:rPr>
        <w:t>……………..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9</w:t>
      </w:r>
    </w:p>
    <w:p w14:paraId="622C7418" w14:textId="1D021A99" w:rsidR="005B33C4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Warunki i strategia ewakuacji ludzi lub ich uratowania w inny sposób .……………………</w:t>
      </w:r>
      <w:r w:rsidR="004A70C0" w:rsidRPr="0000117F">
        <w:rPr>
          <w:rFonts w:cstheme="minorHAnsi"/>
          <w:sz w:val="20"/>
        </w:rPr>
        <w:t>….</w:t>
      </w:r>
      <w:r w:rsidRPr="0000117F">
        <w:rPr>
          <w:rFonts w:cstheme="minorHAnsi"/>
          <w:sz w:val="20"/>
        </w:rPr>
        <w:t>..………</w:t>
      </w:r>
      <w:r w:rsidR="00170E47">
        <w:rPr>
          <w:rFonts w:cstheme="minorHAnsi"/>
          <w:sz w:val="20"/>
        </w:rPr>
        <w:t>…………..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9</w:t>
      </w:r>
    </w:p>
    <w:p w14:paraId="5E6EA5FE" w14:textId="549DB950" w:rsidR="005B33C4" w:rsidRPr="0000117F" w:rsidRDefault="005B33C4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Dobór urządzeń przeciwpożarowych oraz innych instalacji i urządzeń służących bezpieczeństwu pożarowemu …….…………………………………………………….………………</w:t>
      </w:r>
      <w:r w:rsidR="004A70C0" w:rsidRPr="0000117F">
        <w:rPr>
          <w:rFonts w:cstheme="minorHAnsi"/>
          <w:sz w:val="20"/>
        </w:rPr>
        <w:t>……………………</w:t>
      </w:r>
      <w:r w:rsidRPr="0000117F">
        <w:rPr>
          <w:rFonts w:cstheme="minorHAnsi"/>
          <w:sz w:val="20"/>
        </w:rPr>
        <w:t>………………..……</w:t>
      </w:r>
      <w:r w:rsidR="00170E47">
        <w:rPr>
          <w:rFonts w:cstheme="minorHAnsi"/>
          <w:sz w:val="20"/>
        </w:rPr>
        <w:t>………………………………….</w:t>
      </w:r>
      <w:r w:rsidRPr="0000117F">
        <w:rPr>
          <w:rFonts w:cstheme="minorHAnsi"/>
          <w:sz w:val="20"/>
        </w:rPr>
        <w:tab/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10</w:t>
      </w:r>
    </w:p>
    <w:p w14:paraId="7F1AB646" w14:textId="56AD8A0B" w:rsidR="005B33C4" w:rsidRPr="0000117F" w:rsidRDefault="00EF75CB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Zabezpieczenie instalacji użytkowych…………………………………………………………..</w:t>
      </w:r>
      <w:r w:rsidR="005B33C4" w:rsidRPr="0000117F">
        <w:rPr>
          <w:rFonts w:cstheme="minorHAnsi"/>
          <w:sz w:val="20"/>
        </w:rPr>
        <w:t>………</w:t>
      </w:r>
      <w:r w:rsidR="004A70C0" w:rsidRPr="0000117F">
        <w:rPr>
          <w:rFonts w:cstheme="minorHAnsi"/>
          <w:sz w:val="20"/>
        </w:rPr>
        <w:t>………..</w:t>
      </w:r>
      <w:r w:rsidR="005B33C4" w:rsidRPr="0000117F">
        <w:rPr>
          <w:rFonts w:cstheme="minorHAnsi"/>
          <w:sz w:val="20"/>
        </w:rPr>
        <w:t>……</w:t>
      </w:r>
      <w:r w:rsidR="00170E47">
        <w:rPr>
          <w:rFonts w:cstheme="minorHAnsi"/>
          <w:sz w:val="20"/>
        </w:rPr>
        <w:t>……………..</w:t>
      </w:r>
      <w:r w:rsidR="005B33C4" w:rsidRPr="0000117F">
        <w:rPr>
          <w:rFonts w:cstheme="minorHAnsi"/>
          <w:sz w:val="20"/>
        </w:rPr>
        <w:tab/>
        <w:t>str.</w:t>
      </w:r>
      <w:r w:rsidR="005B33C4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10</w:t>
      </w:r>
    </w:p>
    <w:p w14:paraId="3ECF85C1" w14:textId="2B19EAA0" w:rsidR="005B33C4" w:rsidRPr="0000117F" w:rsidRDefault="00EF75CB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Zaopatrzenie w wodę do zewnętrznego gaszenia pożaru</w:t>
      </w:r>
      <w:r w:rsidR="005B33C4" w:rsidRPr="0000117F">
        <w:rPr>
          <w:rFonts w:cstheme="minorHAnsi"/>
          <w:sz w:val="20"/>
        </w:rPr>
        <w:t xml:space="preserve"> </w:t>
      </w:r>
      <w:r w:rsidR="004A70C0" w:rsidRPr="0000117F">
        <w:rPr>
          <w:rFonts w:cstheme="minorHAnsi"/>
          <w:sz w:val="20"/>
        </w:rPr>
        <w:t>.…………………………………….</w:t>
      </w:r>
      <w:r w:rsidR="005B33C4" w:rsidRPr="0000117F">
        <w:rPr>
          <w:rFonts w:cstheme="minorHAnsi"/>
          <w:sz w:val="20"/>
        </w:rPr>
        <w:t>……………</w:t>
      </w:r>
      <w:r w:rsidR="009E47AA" w:rsidRPr="0000117F">
        <w:rPr>
          <w:rFonts w:cstheme="minorHAnsi"/>
          <w:sz w:val="20"/>
        </w:rPr>
        <w:t>…</w:t>
      </w:r>
      <w:r w:rsidR="00170E47">
        <w:rPr>
          <w:rFonts w:cstheme="minorHAnsi"/>
          <w:sz w:val="20"/>
        </w:rPr>
        <w:t>……………</w:t>
      </w:r>
      <w:r w:rsidR="005B33C4" w:rsidRPr="0000117F">
        <w:rPr>
          <w:rFonts w:cstheme="minorHAnsi"/>
          <w:sz w:val="20"/>
        </w:rPr>
        <w:tab/>
        <w:t>str.</w:t>
      </w:r>
      <w:r w:rsidR="005B33C4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11</w:t>
      </w:r>
    </w:p>
    <w:p w14:paraId="3A4B0D5D" w14:textId="745AB32A" w:rsidR="005B33C4" w:rsidRPr="0000117F" w:rsidRDefault="009E47AA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Drogi pożarowe…………………………………………………………………………………………….</w:t>
      </w:r>
      <w:r w:rsidR="005B33C4" w:rsidRPr="0000117F">
        <w:rPr>
          <w:rFonts w:cstheme="minorHAnsi"/>
          <w:sz w:val="20"/>
        </w:rPr>
        <w:t>…….</w:t>
      </w:r>
      <w:r w:rsidR="004A70C0" w:rsidRPr="0000117F">
        <w:rPr>
          <w:rFonts w:cstheme="minorHAnsi"/>
          <w:sz w:val="20"/>
        </w:rPr>
        <w:t>………….</w:t>
      </w:r>
      <w:r w:rsidR="005B33C4" w:rsidRPr="0000117F">
        <w:rPr>
          <w:rFonts w:cstheme="minorHAnsi"/>
          <w:sz w:val="20"/>
        </w:rPr>
        <w:t>.……</w:t>
      </w:r>
      <w:r w:rsidR="00170E47">
        <w:rPr>
          <w:rFonts w:cstheme="minorHAnsi"/>
          <w:sz w:val="20"/>
        </w:rPr>
        <w:t>……………</w:t>
      </w:r>
      <w:r w:rsidR="005B33C4" w:rsidRPr="0000117F">
        <w:rPr>
          <w:rFonts w:cstheme="minorHAnsi"/>
          <w:sz w:val="20"/>
        </w:rPr>
        <w:tab/>
        <w:t>str.</w:t>
      </w:r>
      <w:r w:rsidR="005B33C4"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11</w:t>
      </w:r>
    </w:p>
    <w:p w14:paraId="48A24B93" w14:textId="640628B2" w:rsidR="009E47AA" w:rsidRPr="0000117F" w:rsidRDefault="009E47AA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Odległość od obiektów sąsiadujących……………………………………………………………………………………</w:t>
      </w:r>
      <w:r w:rsidR="00170E47">
        <w:rPr>
          <w:rFonts w:cstheme="minorHAnsi"/>
          <w:sz w:val="20"/>
        </w:rPr>
        <w:t>……………</w:t>
      </w:r>
      <w:r w:rsidR="00263634">
        <w:rPr>
          <w:rFonts w:cstheme="minorHAnsi"/>
          <w:sz w:val="20"/>
        </w:rPr>
        <w:tab/>
      </w:r>
      <w:r w:rsidRPr="0000117F">
        <w:rPr>
          <w:rFonts w:cstheme="minorHAnsi"/>
          <w:sz w:val="20"/>
        </w:rPr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11</w:t>
      </w:r>
    </w:p>
    <w:p w14:paraId="4EABA3D7" w14:textId="339E943D" w:rsidR="009E47AA" w:rsidRPr="0000117F" w:rsidRDefault="009E47AA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Informacja o rozwiązaniach zamiennych………………………………………………………………………………</w:t>
      </w:r>
      <w:r w:rsidR="00170E47">
        <w:rPr>
          <w:rFonts w:cstheme="minorHAnsi"/>
          <w:sz w:val="20"/>
        </w:rPr>
        <w:t>……………</w:t>
      </w:r>
      <w:r w:rsidR="00263634">
        <w:rPr>
          <w:rFonts w:cstheme="minorHAnsi"/>
          <w:sz w:val="20"/>
        </w:rPr>
        <w:tab/>
      </w:r>
      <w:r w:rsidRPr="0000117F">
        <w:rPr>
          <w:rFonts w:cstheme="minorHAnsi"/>
          <w:sz w:val="20"/>
        </w:rPr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12</w:t>
      </w:r>
    </w:p>
    <w:p w14:paraId="26293E56" w14:textId="2BBA4D0A" w:rsidR="009E47AA" w:rsidRPr="0000117F" w:rsidRDefault="009E47AA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Wyposażenie w gaśnice…………………………………………………………………………………………………………</w:t>
      </w:r>
      <w:r w:rsidR="00170E47">
        <w:rPr>
          <w:rFonts w:cstheme="minorHAnsi"/>
          <w:sz w:val="20"/>
        </w:rPr>
        <w:t>…………..</w:t>
      </w:r>
      <w:r w:rsidR="00263634">
        <w:rPr>
          <w:rFonts w:cstheme="minorHAnsi"/>
          <w:sz w:val="20"/>
        </w:rPr>
        <w:tab/>
      </w:r>
      <w:r w:rsidRPr="0000117F">
        <w:rPr>
          <w:rFonts w:cstheme="minorHAnsi"/>
          <w:sz w:val="20"/>
        </w:rPr>
        <w:t>str.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12</w:t>
      </w:r>
    </w:p>
    <w:p w14:paraId="25E1F2B4" w14:textId="22913B78" w:rsidR="00933DBB" w:rsidRPr="0000117F" w:rsidRDefault="009E47AA" w:rsidP="00263634">
      <w:pPr>
        <w:pStyle w:val="Akapitzlist"/>
        <w:numPr>
          <w:ilvl w:val="0"/>
          <w:numId w:val="2"/>
        </w:numPr>
        <w:tabs>
          <w:tab w:val="left" w:pos="8505"/>
          <w:tab w:val="right" w:pos="935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  <w:r w:rsidRPr="0000117F">
        <w:rPr>
          <w:rFonts w:cstheme="minorHAnsi"/>
          <w:sz w:val="20"/>
        </w:rPr>
        <w:t>Scenariusz pożarowy………………………………………………………………………………………………………………</w:t>
      </w:r>
      <w:r w:rsidR="00170E47">
        <w:rPr>
          <w:rFonts w:cstheme="minorHAnsi"/>
          <w:sz w:val="20"/>
        </w:rPr>
        <w:t>.…………</w:t>
      </w:r>
      <w:r w:rsidR="00263634">
        <w:rPr>
          <w:rFonts w:cstheme="minorHAnsi"/>
          <w:sz w:val="20"/>
        </w:rPr>
        <w:tab/>
      </w:r>
      <w:r w:rsidRPr="0000117F">
        <w:rPr>
          <w:rFonts w:cstheme="minorHAnsi"/>
          <w:sz w:val="20"/>
        </w:rPr>
        <w:t xml:space="preserve">str. </w:t>
      </w:r>
      <w:r w:rsidRPr="0000117F">
        <w:rPr>
          <w:rFonts w:cstheme="minorHAnsi"/>
          <w:sz w:val="20"/>
        </w:rPr>
        <w:tab/>
      </w:r>
      <w:r w:rsidR="00263634">
        <w:rPr>
          <w:rFonts w:cstheme="minorHAnsi"/>
          <w:sz w:val="20"/>
        </w:rPr>
        <w:t>12</w:t>
      </w:r>
    </w:p>
    <w:p w14:paraId="1934C899" w14:textId="1C140BA6" w:rsidR="00680FEE" w:rsidRDefault="00680FEE" w:rsidP="00263634">
      <w:pPr>
        <w:suppressAutoHyphens/>
        <w:overflowPunct w:val="0"/>
        <w:autoSpaceDE w:val="0"/>
        <w:autoSpaceDN w:val="0"/>
        <w:adjustRightInd w:val="0"/>
        <w:spacing w:after="720" w:line="240" w:lineRule="auto"/>
        <w:rPr>
          <w:rFonts w:eastAsia="Calibri" w:cstheme="minorHAnsi"/>
          <w:b/>
          <w:sz w:val="24"/>
          <w:szCs w:val="24"/>
          <w:u w:val="single"/>
        </w:rPr>
      </w:pPr>
    </w:p>
    <w:p w14:paraId="480F91BB" w14:textId="18569624" w:rsidR="00263634" w:rsidRDefault="00263634" w:rsidP="00263634">
      <w:pPr>
        <w:suppressAutoHyphens/>
        <w:overflowPunct w:val="0"/>
        <w:autoSpaceDE w:val="0"/>
        <w:autoSpaceDN w:val="0"/>
        <w:adjustRightInd w:val="0"/>
        <w:spacing w:after="720" w:line="240" w:lineRule="auto"/>
        <w:rPr>
          <w:rFonts w:cstheme="minorHAnsi"/>
          <w:sz w:val="24"/>
          <w:szCs w:val="24"/>
        </w:rPr>
      </w:pPr>
    </w:p>
    <w:p w14:paraId="594DD4D0" w14:textId="2D4B78C9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43656FD1" w14:textId="257F72A1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55D4BD4" w14:textId="0732C67B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41F51495" w14:textId="72235EEF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1FDE99D" w14:textId="14F8105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B98A1F2" w14:textId="79897270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8F8355D" w14:textId="5524023B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1767C48" w14:textId="198AB0BF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8AB5A03" w14:textId="60A921F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38A05AF" w14:textId="7108E070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C972F08" w14:textId="4EF439F8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A60C6DF" w14:textId="3DBA2271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8C82331" w14:textId="20FAD5F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1EFED74" w14:textId="7C754AD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AC5E451" w14:textId="54D4BDC8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0819101" w14:textId="05A483B2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135CFD37" w14:textId="77777777" w:rsidR="00263634" w:rsidRP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1A4BD5AD" w14:textId="3BD0B983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169BC91" w14:textId="6073E8A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9B24B87" w14:textId="28085E99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421E447" w14:textId="033F69B0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2C63C03" w14:textId="79F905F9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1670BDA" w14:textId="493EA7B3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3B46163" w14:textId="3A08C0E6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CDCF84A" w14:textId="442E2CB0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A7534E1" w14:textId="3D7A668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1BBBBA6F" w14:textId="0BEBFE0F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77E2EBB" w14:textId="3ED3BF5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C60F6F9" w14:textId="0EEFA466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1A828CC9" w14:textId="1D5FC98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EC3C11E" w14:textId="36D4A41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16A8F56F" w14:textId="6ADC515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128F196" w14:textId="3AC8DAE3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468216AC" w14:textId="07ACA705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59018D4" w14:textId="04151E5D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93A82BE" w14:textId="14B68C4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A2FCCFE" w14:textId="56D8004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78F224C" w14:textId="09237F2D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1D2925A" w14:textId="76455897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D648726" w14:textId="74A1A507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844F0C8" w14:textId="07D61096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A46FB92" w14:textId="502DE8E7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C4CD018" w14:textId="79D7EAF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B5D825B" w14:textId="7D5ED6AA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A5E3078" w14:textId="4A76370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42A9DD4" w14:textId="61F5990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5FC27D7" w14:textId="55912079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B9792BB" w14:textId="40E4E26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7CF6F47" w14:textId="5BECBE0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443C899" w14:textId="5773612F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0642C7B" w14:textId="1E0B2D72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DDB4230" w14:textId="4F86F025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6B7AAF0" w14:textId="4F257774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B6474CE" w14:textId="07E1F09C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1D84833" w14:textId="6156707E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4C2672CF" w14:textId="7A0F424B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366F21F2" w14:textId="60760D90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2BF3468C" w14:textId="2EE63EA7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1FE65AF" w14:textId="278FBC53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50387625" w14:textId="211959E9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649B0BC5" w14:textId="2B1F7363" w:rsid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709A693D" w14:textId="77777777" w:rsidR="00263634" w:rsidRPr="00263634" w:rsidRDefault="00263634" w:rsidP="00263634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cs="Times New Roman"/>
          <w:b/>
          <w:sz w:val="24"/>
          <w:szCs w:val="24"/>
        </w:rPr>
      </w:pPr>
    </w:p>
    <w:p w14:paraId="055721C1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cs="Times New Roman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lastRenderedPageBreak/>
        <w:t>Dane ogólne.</w:t>
      </w:r>
    </w:p>
    <w:p w14:paraId="7AB6A19B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Zakres niniejszego opracowania obejmuje przebudowę budynku administracyjnego zespołu zabudowań szpitala powiatowego w Bochni. W związku z wejściem w życie przepisów Rozporządzenie Ministra Zdrowia z dnia 15.06.2022r. (Dz. U., poz. 1305 z 22 czerwca 2022r.) na podstawie Programu Funkcjonalno-Użytkowego dostarczonego przez Zamawiającego sporządzono dokumentację projektową dostosowania istniejącego lądowiska dla helikopterów do obowiązujących przepisów. </w:t>
      </w:r>
    </w:p>
    <w:p w14:paraId="4B62B5DD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Przeprowadzono inwentaryzację istniejącej infrastruktury, która wskazała że dostosowanie lądowiska do obowiązujących przepisów wymaga przeprowadzenia następujących zmian w sferze ochrony przeciwpożarowej (modernizacji instalacji gaśniczej):</w:t>
      </w:r>
    </w:p>
    <w:p w14:paraId="24E7B12F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wyposażenie lądowiska w stałą instalację gaśniczą pianową (FFAS) w oparciu o obwodowy system gaszenia (RMS)</w:t>
      </w:r>
    </w:p>
    <w:p w14:paraId="67852001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doposażenie lądowiska w uzupełniające środki gaśnicze, </w:t>
      </w:r>
    </w:p>
    <w:p w14:paraId="7929AE96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remont istniejącej hydroforni.</w:t>
      </w:r>
    </w:p>
    <w:p w14:paraId="4F1BA3BB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Zmiana organizacji ewakuacji z płyty lądowiska poprzez poprowadzenie drogi ewakuacyjnej  klatką schodową zewnętrzną na poziom terenu.</w:t>
      </w:r>
    </w:p>
    <w:p w14:paraId="726524DB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budowa zewnętrznej klatki schodowej z poziomu lądowiska.</w:t>
      </w:r>
    </w:p>
    <w:p w14:paraId="2D43E34A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Lądowisko wyniesione będzie spełniać wymagania w zakresie ratownictwa i gaszenia pożarów zgodnie z </w:t>
      </w:r>
      <w:r>
        <w:rPr>
          <w:rFonts w:eastAsia="Times New Roman" w:cstheme="minorHAnsi"/>
          <w:b/>
          <w:sz w:val="24"/>
          <w:szCs w:val="24"/>
          <w:lang w:eastAsia="pl-PL"/>
        </w:rPr>
        <w:t>tomem II załącznika 14 do Konwencji o międzynarodowym lotnictwie cywilnym Lotniska Tom II Lotniska dla śmigłowców (załącznik do obwieszczenia nr 18 Prezesa Urzędu Lotnictwa Cywilnego z dnia 2 lipca 2021 r.</w:t>
      </w:r>
      <w:r>
        <w:rPr>
          <w:rFonts w:eastAsia="Times New Roman" w:cstheme="minorHAnsi"/>
          <w:sz w:val="24"/>
          <w:szCs w:val="24"/>
          <w:lang w:eastAsia="pl-PL"/>
        </w:rPr>
        <w:t>), w zakresie wyposażenia w:</w:t>
      </w:r>
    </w:p>
    <w:p w14:paraId="20735FEE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1) stałą instalację podawania piany (FFAS) w postaci obwodowego system gaszenia pożarów RMS, zapewniającego pokrycie całego obszaru krytycznego, gotowej do natychmiastowego użycia przez przeszkolony personel szpitala, niewymagające zbliżania się do źródła ognia; dwa punkty sprzętu gaśniczego z wytwornicą piany ciężkiej (spełnienie warunków zawartych w pkt. 6.2.10 tomu II ww. załącznika; dla lądowisk kat. H1 nie wymaga się równoczesności pracy systemów wytwarzania piany.</w:t>
      </w:r>
    </w:p>
    <w:p w14:paraId="05340355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Wyzwolenie wypływu z dysz systemu RMS nastąpi w wyniku wciśnięcia dowolnego z przycisków „START GASZENIA” umieszczonych w rejonie zestawów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Heliguard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. Wciśnięcie tego przycisku uruchomi jedynie dysze systemu RMS.</w:t>
      </w:r>
    </w:p>
    <w:p w14:paraId="37708D80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Zestawy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Heliguard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 xml:space="preserve"> obsługiwane są przez uprawnione osoby i stanowią ochronę dodatkową. Gaszenie odbywa się manualnie przy pomocy węża z prądownicą, znajdującego się w szafce zestawu. Zakłada się użycie jedynie jednego z zestawów (osoba wchodzi na płytę z klatki lub z podestu i uruchamia ten system, do którego jej bliżej).  </w:t>
      </w:r>
    </w:p>
    <w:p w14:paraId="73F1351F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Równoczesność pracy systemów (dysz RMS oraz zestawów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Heliguard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) nie jest wymagana, ale może nastąpić. Wyróżnić można trzy najbardziej prawdopodobne scenariusze:</w:t>
      </w:r>
    </w:p>
    <w:p w14:paraId="078FED5C" w14:textId="77777777" w:rsidR="00BF44E3" w:rsidRDefault="00BF44E3" w:rsidP="00BF44E3">
      <w:pPr>
        <w:spacing w:before="120" w:after="0" w:line="23" w:lineRule="atLeast"/>
        <w:ind w:firstLine="708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1) wciśnięcie przycisku „START GASZENIA” i zadziałanie jedynie systemu RMS</w:t>
      </w:r>
    </w:p>
    <w:p w14:paraId="3791A915" w14:textId="77777777" w:rsidR="00BF44E3" w:rsidRDefault="00BF44E3" w:rsidP="00BF44E3">
      <w:pPr>
        <w:spacing w:before="120" w:after="0" w:line="23" w:lineRule="atLeast"/>
        <w:ind w:left="708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2) wykorzystanie do ugaszenia pożaru jedynie węża z prądownicą (uruchomienie jednego z zestawów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Heliguard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)</w:t>
      </w:r>
    </w:p>
    <w:p w14:paraId="6A10491E" w14:textId="77777777" w:rsidR="00BF44E3" w:rsidRDefault="00BF44E3" w:rsidP="00BF44E3">
      <w:pPr>
        <w:spacing w:before="120" w:after="0" w:line="23" w:lineRule="atLeast"/>
        <w:ind w:left="708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3) wciśnięcie przycisku „START GASZENIA”, a następnie użycie węża z prądownicą. W tym przypadku występuje jednoczesny wypływ z dysz oraz jednego z zestawów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Heliguard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0DD1F079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2) sprzęt gaśniczy (gaśnice w liczbie zgodnej z kategorią pożarową lądowiska określoną w tab. 6–3 tomu II ww. załącznika),</w:t>
      </w:r>
    </w:p>
    <w:p w14:paraId="4A030D00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3) dwa punkty podręcznego sprzętu ratowniczego,</w:t>
      </w:r>
    </w:p>
    <w:p w14:paraId="721697EE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4) reflektor oświetlenia ogólnego płyty lądowiska załączany wraz z uruchomieniem systemu</w:t>
      </w:r>
    </w:p>
    <w:p w14:paraId="67CF8AFB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gaszenia,</w:t>
      </w:r>
    </w:p>
    <w:p w14:paraId="2013B366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5) oznakowane drogi ewakuacyjne z dwoma zejściami z płyty lądowiska o parametrach wymaganych w szpitalach (szerokość minimalna 1,4 m) prowadzących do klatek schodowych.</w:t>
      </w:r>
    </w:p>
    <w:p w14:paraId="2ED61F55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Charakterystyka zagrożenia pożarowego.</w:t>
      </w:r>
    </w:p>
    <w:p w14:paraId="677CBA19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Lądowisko nie będzie przeznaczone na składowanie materiałów palnych oraz innych materiałów niebezpiecznych pożarowo. Do materiałów niebezpiecznych pożarowo zalicza się paliwo w zbiorniku śmigłowca.</w:t>
      </w:r>
    </w:p>
    <w:p w14:paraId="36FC3018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Klasyfikacja </w:t>
      </w:r>
      <w:r>
        <w:rPr>
          <w:rFonts w:eastAsia="Times New Roman" w:cstheme="minorHAnsi"/>
          <w:b/>
          <w:sz w:val="24"/>
          <w:szCs w:val="24"/>
          <w:lang w:eastAsia="pl-PL"/>
        </w:rPr>
        <w:t>pożarowa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 uwagi na przeznaczenie i sposób użytkowania.</w:t>
      </w:r>
    </w:p>
    <w:p w14:paraId="03CDC87D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Obiekt lądowiska nie jest budynkiem, nie dotyczy.</w:t>
      </w:r>
    </w:p>
    <w:p w14:paraId="089106A1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Kategoria </w:t>
      </w:r>
      <w:r>
        <w:rPr>
          <w:rFonts w:eastAsia="Times New Roman" w:cstheme="minorHAnsi"/>
          <w:b/>
          <w:sz w:val="24"/>
          <w:szCs w:val="24"/>
          <w:lang w:eastAsia="pl-PL"/>
        </w:rPr>
        <w:t>zagrożenia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ludzi, przewidywana liczba osób.</w:t>
      </w:r>
    </w:p>
    <w:p w14:paraId="3EB81033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Obiekt lądowiska nie jest zaliczony do kategorii zagrożenia ludzi ZL.</w:t>
      </w:r>
    </w:p>
    <w:p w14:paraId="365259D5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Przewidywana liczba osób – do 10, tylko czasowy pobyt związany z transportem chorego.</w:t>
      </w:r>
    </w:p>
    <w:p w14:paraId="104D0A09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Podział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na strefy pożarowe.</w:t>
      </w:r>
    </w:p>
    <w:p w14:paraId="7686C3F2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Lądowisko stanowi odrębną strefę pożarową.</w:t>
      </w:r>
    </w:p>
    <w:p w14:paraId="2B182276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Maksymalna </w:t>
      </w:r>
      <w:r>
        <w:rPr>
          <w:rFonts w:eastAsia="Times New Roman" w:cstheme="minorHAnsi"/>
          <w:b/>
          <w:sz w:val="24"/>
          <w:szCs w:val="24"/>
          <w:lang w:eastAsia="pl-PL"/>
        </w:rPr>
        <w:t>gęstość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obciążenia ogniowego.</w:t>
      </w:r>
    </w:p>
    <w:p w14:paraId="57EED2F8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Nie dotyczy.</w:t>
      </w:r>
    </w:p>
    <w:p w14:paraId="00206697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Klasa </w:t>
      </w:r>
      <w:r>
        <w:rPr>
          <w:rFonts w:eastAsia="Times New Roman" w:cstheme="minorHAnsi"/>
          <w:b/>
          <w:sz w:val="24"/>
          <w:szCs w:val="24"/>
          <w:lang w:eastAsia="pl-PL"/>
        </w:rPr>
        <w:t>odporności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pożarowej.</w:t>
      </w:r>
    </w:p>
    <w:p w14:paraId="760C50F2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Klasa odporności pożarowej wynika z klasy odporności pożarowej budynku, na którym zlokalizowano lądowisko – klasa C odporności pożarowej budynku.</w:t>
      </w:r>
    </w:p>
    <w:p w14:paraId="518A468E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Zagrożenie  </w:t>
      </w:r>
      <w:r>
        <w:rPr>
          <w:rFonts w:eastAsia="Times New Roman" w:cstheme="minorHAnsi"/>
          <w:b/>
          <w:sz w:val="24"/>
          <w:szCs w:val="24"/>
          <w:lang w:eastAsia="pl-PL"/>
        </w:rPr>
        <w:t>wybuchem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40C19A5D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Nie dotyczy. Na lądowisku nie wyznacza się strefy zagrożenia wybuchem.</w:t>
      </w:r>
    </w:p>
    <w:p w14:paraId="5E4BC763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Warunki </w:t>
      </w:r>
      <w:r>
        <w:rPr>
          <w:rFonts w:eastAsia="Times New Roman" w:cstheme="minorHAnsi"/>
          <w:b/>
          <w:sz w:val="24"/>
          <w:szCs w:val="24"/>
          <w:lang w:eastAsia="pl-PL"/>
        </w:rPr>
        <w:t>ewakuacji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1C2D067F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Lądowisko nie jest przeznaczone na stały pobyt osób.</w:t>
      </w:r>
    </w:p>
    <w:p w14:paraId="065EEE56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Z terenu płyty lądowiska zgodnie z odrębnymi przepisami zapewniono dwa niezależne wyjścia do dwóch zewnętrznych klatek schodowych, w tym nowo projektowanej o konstrukcji żelbetowej.</w:t>
      </w:r>
    </w:p>
    <w:p w14:paraId="02EA1590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ab/>
        <w:t>Wymagania dla nowo projektowanych schodów klatki schodowej:</w:t>
      </w:r>
    </w:p>
    <w:p w14:paraId="6949F141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ab/>
        <w:t>- szerokość użytkowa biegu schodów min. 1,4 m,</w:t>
      </w:r>
    </w:p>
    <w:p w14:paraId="54B93071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ab/>
        <w:t>- szerokość użytkowa spocznika schodów min. 1,5 m,</w:t>
      </w:r>
    </w:p>
    <w:p w14:paraId="5F844A1F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ab/>
        <w:t>- wysokość stopni schodów max. 15 cm,</w:t>
      </w:r>
    </w:p>
    <w:p w14:paraId="711C76C1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after="0" w:line="23" w:lineRule="atLeast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ab/>
        <w:t>- liczba stopni schodów w jednym biegu – max. 10 stopni</w:t>
      </w:r>
    </w:p>
    <w:p w14:paraId="6C04AEBD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Urządzenia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przeciwpożarowe.</w:t>
      </w:r>
    </w:p>
    <w:p w14:paraId="0AB086C5" w14:textId="77777777" w:rsidR="00BF44E3" w:rsidRDefault="00BF44E3" w:rsidP="00BF44E3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0" w:line="23" w:lineRule="atLeast"/>
        <w:jc w:val="both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Lądowisko wyposażono we wszystkie wymagane przepisami przeciwpożarowymi urządzenia i instalacje przeciwpożarowe, w szczególności w:</w:t>
      </w:r>
    </w:p>
    <w:p w14:paraId="312EDBA7" w14:textId="77777777" w:rsidR="00BF44E3" w:rsidRDefault="00BF44E3" w:rsidP="00BF44E3">
      <w:pPr>
        <w:numPr>
          <w:ilvl w:val="0"/>
          <w:numId w:val="4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" w:lineRule="atLeast"/>
        <w:ind w:left="714" w:hanging="357"/>
        <w:jc w:val="both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instalację hydrantową z hydrantem </w:t>
      </w:r>
      <w:proofErr w:type="spellStart"/>
      <w:r>
        <w:rPr>
          <w:rFonts w:eastAsia="Times New Roman" w:cstheme="minorHAnsi"/>
          <w:bCs/>
          <w:sz w:val="24"/>
          <w:szCs w:val="24"/>
          <w:lang w:eastAsia="pl-PL"/>
        </w:rPr>
        <w:t>wewn</w:t>
      </w:r>
      <w:proofErr w:type="spellEnd"/>
      <w:r>
        <w:rPr>
          <w:rFonts w:eastAsia="Times New Roman" w:cstheme="minorHAnsi"/>
          <w:bCs/>
          <w:sz w:val="24"/>
          <w:szCs w:val="24"/>
          <w:lang w:eastAsia="pl-PL"/>
        </w:rPr>
        <w:t xml:space="preserve">. 52, zlokalizowanym na istniejącej stalowej klatce schodowej </w:t>
      </w:r>
    </w:p>
    <w:p w14:paraId="6DAD7653" w14:textId="77777777" w:rsidR="00BF44E3" w:rsidRDefault="00BF44E3" w:rsidP="00BF44E3">
      <w:pPr>
        <w:numPr>
          <w:ilvl w:val="0"/>
          <w:numId w:val="4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3" w:lineRule="atLeast"/>
        <w:ind w:left="714" w:hanging="357"/>
        <w:jc w:val="both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awaryjne oświetlenie ewakuacyjne - na projektowanych schodach oraz kładce stalowej;</w:t>
      </w:r>
    </w:p>
    <w:p w14:paraId="32A13422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Budynek na którym zlokalizowane jest lądowisko, posiada przeciwpożarowy wyłącznik prądu zlokalizowany przy wejściu do przeciwległego skrzydła budynku. Obiekt A zespołu zabudowań szpitala nie posiada Systemu Sygnalizacji Pożarowej. </w:t>
      </w:r>
    </w:p>
    <w:p w14:paraId="6D59B811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W ramach modernizacji  lądowiska projektuje się stałą instalację gaśniczą pianową (FFAS)  </w:t>
      </w:r>
      <w:r>
        <w:rPr>
          <w:rFonts w:eastAsia="Times New Roman" w:cstheme="minorHAnsi"/>
          <w:sz w:val="24"/>
          <w:szCs w:val="24"/>
          <w:lang w:eastAsia="pl-PL"/>
        </w:rPr>
        <w:t>w oparciu o obwodowy system gaszenia (RMS).</w:t>
      </w:r>
    </w:p>
    <w:p w14:paraId="25F75B77" w14:textId="77777777" w:rsidR="00BF44E3" w:rsidRDefault="00BF44E3" w:rsidP="00BF44E3">
      <w:pPr>
        <w:autoSpaceDE w:val="0"/>
        <w:autoSpaceDN w:val="0"/>
        <w:adjustRightInd w:val="0"/>
        <w:spacing w:before="120" w:after="0" w:line="23" w:lineRule="atLeast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Objęta ochroną przestrzeń nadzorowana jest przez przyciski gaszenia. </w:t>
      </w:r>
    </w:p>
    <w:p w14:paraId="1D7C9E4D" w14:textId="77777777" w:rsidR="00BF44E3" w:rsidRDefault="00BF44E3" w:rsidP="00BF44E3">
      <w:pPr>
        <w:autoSpaceDE w:val="0"/>
        <w:autoSpaceDN w:val="0"/>
        <w:adjustRightInd w:val="0"/>
        <w:spacing w:before="120" w:after="0" w:line="23" w:lineRule="atLeast"/>
        <w:jc w:val="both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 xml:space="preserve">Funkcję uruchomienia/wstrzymania gaszenia pełnią </w:t>
      </w:r>
      <w:proofErr w:type="spellStart"/>
      <w:r>
        <w:rPr>
          <w:rFonts w:eastAsia="Calibri" w:cstheme="minorHAnsi"/>
          <w:sz w:val="24"/>
          <w:szCs w:val="24"/>
          <w:lang w:eastAsia="pl-PL"/>
        </w:rPr>
        <w:t>przyciskiSTART</w:t>
      </w:r>
      <w:proofErr w:type="spellEnd"/>
      <w:r>
        <w:rPr>
          <w:rFonts w:eastAsia="Calibri" w:cstheme="minorHAnsi"/>
          <w:sz w:val="24"/>
          <w:szCs w:val="24"/>
          <w:lang w:eastAsia="pl-PL"/>
        </w:rPr>
        <w:t>/STOP gaszenia. Dla obiektu przewiduje się następujące sterowania i monitorowanie:</w:t>
      </w:r>
    </w:p>
    <w:p w14:paraId="50D1C10B" w14:textId="77777777" w:rsidR="00BF44E3" w:rsidRDefault="00BF44E3" w:rsidP="00BF44E3">
      <w:pPr>
        <w:numPr>
          <w:ilvl w:val="0"/>
          <w:numId w:val="46"/>
        </w:numPr>
        <w:autoSpaceDE w:val="0"/>
        <w:autoSpaceDN w:val="0"/>
        <w:adjustRightInd w:val="0"/>
        <w:spacing w:before="120" w:after="0" w:line="23" w:lineRule="atLeast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>sygnalizacja akustyczna stanów w centrali,</w:t>
      </w:r>
    </w:p>
    <w:p w14:paraId="19E7B15E" w14:textId="77777777" w:rsidR="00BF44E3" w:rsidRDefault="00BF44E3" w:rsidP="00BF44E3">
      <w:pPr>
        <w:numPr>
          <w:ilvl w:val="0"/>
          <w:numId w:val="46"/>
        </w:numPr>
        <w:autoSpaceDE w:val="0"/>
        <w:autoSpaceDN w:val="0"/>
        <w:adjustRightInd w:val="0"/>
        <w:spacing w:before="120" w:after="0" w:line="23" w:lineRule="atLeast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>sygnalizacja optyczna stanów w centrali,</w:t>
      </w:r>
    </w:p>
    <w:p w14:paraId="688C2BFA" w14:textId="77777777" w:rsidR="00BF44E3" w:rsidRDefault="00BF44E3" w:rsidP="00BF44E3">
      <w:pPr>
        <w:numPr>
          <w:ilvl w:val="0"/>
          <w:numId w:val="46"/>
        </w:numPr>
        <w:autoSpaceDE w:val="0"/>
        <w:autoSpaceDN w:val="0"/>
        <w:adjustRightInd w:val="0"/>
        <w:spacing w:before="120" w:after="0" w:line="23" w:lineRule="atLeast"/>
        <w:contextualSpacing/>
        <w:jc w:val="both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>sterowanie zaworów wzbudzających.</w:t>
      </w:r>
    </w:p>
    <w:p w14:paraId="648004F0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Stała instalacja gaśnicza pianowa (FFAS)</w:t>
      </w:r>
    </w:p>
    <w:p w14:paraId="1E4A5357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</w:rPr>
        <w:t xml:space="preserve">W związku z modernizacją lądowiska zostanie wykonana stała instalacja gaśnicza pianowa (FFAS) </w:t>
      </w:r>
      <w:r>
        <w:rPr>
          <w:rFonts w:eastAsia="Times New Roman" w:cstheme="minorHAnsi"/>
          <w:sz w:val="24"/>
          <w:szCs w:val="24"/>
          <w:lang w:eastAsia="pl-PL"/>
        </w:rPr>
        <w:t>w oparciu o obwodowy system gaszenia (RMS).</w:t>
      </w:r>
    </w:p>
    <w:p w14:paraId="246BF684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Instalację zapewnia pokryciem skutecznego prądu gaśniczego całej płyty lądowiska.</w:t>
      </w:r>
    </w:p>
    <w:p w14:paraId="5CDCEB7C" w14:textId="77777777" w:rsidR="00BF44E3" w:rsidRDefault="00BF44E3" w:rsidP="00BF44E3">
      <w:pPr>
        <w:spacing w:before="120" w:after="0" w:line="23" w:lineRule="atLeast"/>
        <w:contextualSpacing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Dodatkowo wymaganiem specyfikacji projektowej jest konieczność sprawdzenia ww. zasięgu w praktyce oraz współpracy systemu RMS z istniejąca instalacją hydratową w celu potwierdzenia pokrycia prądami gaśniczymi całej powierzchni lądowiska. Projekt techniczny/ wykonawczy ww. instalacji zostanie uzgodniony w zakresie wymagań ochrony przeciwpożarowej. </w:t>
      </w:r>
    </w:p>
    <w:p w14:paraId="2242E378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Zabezpieczenie instalacji użytkowych.</w:t>
      </w:r>
    </w:p>
    <w:p w14:paraId="7B1D29E3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Instalacja elektryczna zabezpieczona przeciwpożarowym wyłącznikiem prądu.</w:t>
      </w:r>
    </w:p>
    <w:p w14:paraId="28DCEB9E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Zaopatrzenie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w wodę do zewnętrznego gaszenia pożaru.</w:t>
      </w:r>
    </w:p>
    <w:p w14:paraId="3E47D381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Zaopatrzenie w wodę do celów ppoż. do zewnętrznego gaszenia pożaru wymagane jak dla budynku szpitala w ilości 20 dm3/s z istniejących hydrantów zewnętrznych o średnicy DN 80. Hydranty zlokalizowane na terenie szpitala w odległości do 75 m i do 150 m od obiektu.</w:t>
      </w:r>
    </w:p>
    <w:p w14:paraId="6489E429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Drogi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pożarowe.</w:t>
      </w:r>
    </w:p>
    <w:p w14:paraId="1902F31B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Nie dotyczy lądowiska. Dojazd pożarowy do obiektów szpitala zapewnia istniejący utwardzony układ dróg i placów wewnętrznych na terenie szpitala.</w:t>
      </w:r>
    </w:p>
    <w:p w14:paraId="2135101A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Odległość od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obiektów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sąsiadujących.</w:t>
      </w:r>
    </w:p>
    <w:p w14:paraId="0BB77F41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Nie dotyczy lądowiska. Usytuowanie nowo projektowanej klatki schodowej – na całej długości ściany zewnętrznej przy której przylega klatka schodowa oraz w pasie min. 4 m należy zapewnić spełnienie dla ściany zewnętrznej budynku klasę odporności ogniowej co najmniej EI 60 z ewentualnym ociepleniem z materiałów niepalnych (wełna mineralna)</w:t>
      </w:r>
    </w:p>
    <w:p w14:paraId="199990DF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Informacja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o rozwiązaniach zamiennych.</w:t>
      </w:r>
    </w:p>
    <w:p w14:paraId="33576D97" w14:textId="77777777" w:rsidR="00BF44E3" w:rsidRDefault="00BF44E3" w:rsidP="00BF44E3">
      <w:p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Nie stosowano rozwiązań zamiennych.</w:t>
      </w:r>
    </w:p>
    <w:p w14:paraId="3C1404A2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Wyposażenie w gaśnice.</w:t>
      </w:r>
    </w:p>
    <w:p w14:paraId="67029F54" w14:textId="77777777" w:rsidR="00BF44E3" w:rsidRDefault="00BF44E3" w:rsidP="00BF44E3">
      <w:p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Ilość oraz lokalizacja gaśnic – bez zmian w stosunku do stanu istniejącego. </w:t>
      </w:r>
    </w:p>
    <w:p w14:paraId="6AA7499B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Uzupełniające środki gaśnicze zostaną umieszczone w punkcie ppoż. przy projektowanej klatce schodowej i na kładce transportowej.</w:t>
      </w:r>
    </w:p>
    <w:p w14:paraId="2EBFB552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Uzupełniające środki gaśnicze zlokalizowane na lądowisku:</w:t>
      </w:r>
    </w:p>
    <w:p w14:paraId="0B9BE7DB" w14:textId="77777777" w:rsidR="00BF44E3" w:rsidRDefault="00BF44E3" w:rsidP="00BF44E3">
      <w:pPr>
        <w:numPr>
          <w:ilvl w:val="0"/>
          <w:numId w:val="47"/>
        </w:num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2 x gaśnica proszkowa 12 kg (ABC)</w:t>
      </w:r>
    </w:p>
    <w:p w14:paraId="771A6099" w14:textId="77777777" w:rsidR="00BF44E3" w:rsidRDefault="00BF44E3" w:rsidP="00BF44E3">
      <w:pPr>
        <w:numPr>
          <w:ilvl w:val="0"/>
          <w:numId w:val="47"/>
        </w:num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 x gaśnica przewoźna 9 kg CO2,</w:t>
      </w:r>
    </w:p>
    <w:p w14:paraId="49F8B595" w14:textId="77777777" w:rsidR="00BF44E3" w:rsidRDefault="00BF44E3" w:rsidP="00BF44E3">
      <w:pPr>
        <w:numPr>
          <w:ilvl w:val="0"/>
          <w:numId w:val="47"/>
        </w:num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 x koc gaśniczy,</w:t>
      </w:r>
    </w:p>
    <w:p w14:paraId="655AF376" w14:textId="77777777" w:rsidR="00BF44E3" w:rsidRDefault="00BF44E3" w:rsidP="00BF44E3">
      <w:pPr>
        <w:numPr>
          <w:ilvl w:val="0"/>
          <w:numId w:val="47"/>
        </w:num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 x narzędzie wielofunkcyjne tzw. „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huligan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”</w:t>
      </w:r>
    </w:p>
    <w:p w14:paraId="6D3AEA01" w14:textId="77777777" w:rsidR="00BF44E3" w:rsidRDefault="00BF44E3" w:rsidP="00BF44E3">
      <w:pPr>
        <w:tabs>
          <w:tab w:val="left" w:pos="284"/>
        </w:tabs>
        <w:spacing w:before="120" w:after="0" w:line="23" w:lineRule="atLeast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>Umieszczone w szafce koloru czerwonego oznakowanym zgodnie z PN, zabezpieczająca podręczny sprzęt gaśniczy przed warunkami atmosferycznymi.</w:t>
      </w:r>
    </w:p>
    <w:p w14:paraId="08301709" w14:textId="77777777" w:rsidR="00BF44E3" w:rsidRDefault="00BF44E3" w:rsidP="00BF44E3">
      <w:pPr>
        <w:pStyle w:val="Akapitzlist"/>
        <w:numPr>
          <w:ilvl w:val="1"/>
          <w:numId w:val="44"/>
        </w:numPr>
        <w:tabs>
          <w:tab w:val="left" w:pos="0"/>
        </w:tabs>
        <w:autoSpaceDE w:val="0"/>
        <w:autoSpaceDN w:val="0"/>
        <w:adjustRightInd w:val="0"/>
        <w:spacing w:before="120" w:after="0" w:line="23" w:lineRule="atLeast"/>
        <w:ind w:left="502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SCENARIUSZ</w:t>
      </w:r>
      <w:r>
        <w:rPr>
          <w:rFonts w:eastAsia="Calibri" w:cstheme="minorHAnsi"/>
          <w:b/>
          <w:sz w:val="24"/>
          <w:szCs w:val="24"/>
        </w:rPr>
        <w:t xml:space="preserve"> POŻAROWY  </w:t>
      </w:r>
    </w:p>
    <w:p w14:paraId="730CFC2B" w14:textId="77777777" w:rsidR="00BF44E3" w:rsidRPr="0000117F" w:rsidRDefault="00BF44E3" w:rsidP="00F82656">
      <w:pPr>
        <w:tabs>
          <w:tab w:val="left" w:pos="284"/>
        </w:tabs>
        <w:spacing w:before="120" w:after="0" w:line="23" w:lineRule="atLeast"/>
        <w:contextualSpacing/>
        <w:jc w:val="both"/>
        <w:rPr>
          <w:rFonts w:eastAsia="Times New Roman" w:cstheme="minorHAnsi"/>
          <w:sz w:val="24"/>
          <w:szCs w:val="24"/>
          <w:lang w:val="cs-CZ" w:eastAsia="pl-PL"/>
        </w:rPr>
      </w:pPr>
      <w:r w:rsidRPr="0000117F">
        <w:rPr>
          <w:rFonts w:eastAsia="Times New Roman" w:cstheme="minorHAnsi"/>
          <w:sz w:val="24"/>
          <w:szCs w:val="24"/>
          <w:lang w:val="cs-CZ" w:eastAsia="pl-PL"/>
        </w:rPr>
        <w:t>W przypadku uruchomienia system gaszenia lądowiska FFAS poprzez wciśnięcie przycisku START GASZENIE centralka SSP wywoła alarm II stopnia i zapewni wykonanie następujących sterowań:</w:t>
      </w:r>
    </w:p>
    <w:p w14:paraId="5432E8D8" w14:textId="4D3115A3" w:rsidR="00BF44E3" w:rsidRPr="00F82656" w:rsidRDefault="00F82656" w:rsidP="00BF44E3">
      <w:pPr>
        <w:pStyle w:val="Akapitzlist"/>
        <w:numPr>
          <w:ilvl w:val="0"/>
          <w:numId w:val="42"/>
        </w:numPr>
        <w:tabs>
          <w:tab w:val="left" w:pos="284"/>
        </w:tabs>
        <w:spacing w:after="0" w:line="23" w:lineRule="atLeast"/>
        <w:ind w:left="718"/>
        <w:jc w:val="both"/>
        <w:rPr>
          <w:rFonts w:eastAsia="Times New Roman" w:cstheme="minorHAnsi"/>
          <w:sz w:val="24"/>
          <w:szCs w:val="24"/>
          <w:lang w:val="cs-CZ" w:eastAsia="pl-PL"/>
        </w:rPr>
      </w:pPr>
      <w:r w:rsidRPr="00F82656">
        <w:rPr>
          <w:rFonts w:eastAsia="Times New Roman" w:cstheme="minorHAnsi"/>
          <w:sz w:val="24"/>
          <w:szCs w:val="24"/>
          <w:lang w:val="cs-CZ" w:eastAsia="pl-PL"/>
        </w:rPr>
        <w:t>T</w:t>
      </w:r>
      <w:r w:rsidR="00BF44E3" w:rsidRPr="00F82656">
        <w:rPr>
          <w:rFonts w:eastAsia="Times New Roman" w:cstheme="minorHAnsi"/>
          <w:sz w:val="24"/>
          <w:szCs w:val="24"/>
          <w:lang w:val="cs-CZ" w:eastAsia="pl-PL"/>
        </w:rPr>
        <w:t>ransmisja alarmu pożarowego do KMPSP w Bochni,</w:t>
      </w:r>
    </w:p>
    <w:p w14:paraId="325483EF" w14:textId="66C197B7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Automatyczne uruchomienie reflektora pożarowego</w:t>
      </w:r>
      <w:r w:rsidRPr="00F82656">
        <w:rPr>
          <w:rFonts w:cstheme="minorHAnsi"/>
          <w:sz w:val="24"/>
          <w:szCs w:val="24"/>
        </w:rPr>
        <w:t xml:space="preserve"> skierowanego na płytę lądowiska.</w:t>
      </w:r>
    </w:p>
    <w:p w14:paraId="6F563C44" w14:textId="79E4C83D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Uruchomienie oświetlenia płyty lądowiska</w:t>
      </w:r>
      <w:r w:rsidRPr="00F82656">
        <w:rPr>
          <w:rFonts w:cstheme="minorHAnsi"/>
          <w:sz w:val="24"/>
          <w:szCs w:val="24"/>
        </w:rPr>
        <w:t xml:space="preserve"> (TLOF, FATO, GKP) – projektory włączają się automatycznie w trybie akcji gaśniczej.</w:t>
      </w:r>
    </w:p>
    <w:p w14:paraId="5A52FD3E" w14:textId="19ADBC0F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Wysterowanie zaworu zalewowego i zaworu kontroli przepływu środka pianotwórczego</w:t>
      </w:r>
      <w:r w:rsidRPr="00F82656">
        <w:rPr>
          <w:rFonts w:cstheme="minorHAnsi"/>
          <w:sz w:val="24"/>
          <w:szCs w:val="24"/>
        </w:rPr>
        <w:t xml:space="preserve"> w pompowni – rozpoczęcie procesu gaszenia.</w:t>
      </w:r>
    </w:p>
    <w:p w14:paraId="3CCA1169" w14:textId="3E77C4AE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 xml:space="preserve">Aktywacja sygnalizacji </w:t>
      </w:r>
      <w:proofErr w:type="spellStart"/>
      <w:r w:rsidRPr="00F82656">
        <w:rPr>
          <w:rFonts w:cstheme="minorHAnsi"/>
          <w:bCs/>
          <w:sz w:val="24"/>
          <w:szCs w:val="24"/>
        </w:rPr>
        <w:t>optyczno</w:t>
      </w:r>
      <w:proofErr w:type="spellEnd"/>
      <w:r w:rsidRPr="00F82656">
        <w:rPr>
          <w:rFonts w:cstheme="minorHAnsi"/>
          <w:bCs/>
          <w:sz w:val="24"/>
          <w:szCs w:val="24"/>
        </w:rPr>
        <w:t>–akustycznej</w:t>
      </w:r>
      <w:r w:rsidRPr="00F82656">
        <w:rPr>
          <w:rFonts w:cstheme="minorHAnsi"/>
          <w:sz w:val="24"/>
          <w:szCs w:val="24"/>
        </w:rPr>
        <w:t xml:space="preserve"> na centrali CSG informującej o uruchomieniu gaszenia.</w:t>
      </w:r>
    </w:p>
    <w:p w14:paraId="2F0AB37A" w14:textId="2DCC767C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Zablokowanie możliwości ponownego uruchomienia gaszenia</w:t>
      </w:r>
      <w:r w:rsidRPr="00F82656">
        <w:rPr>
          <w:rFonts w:cstheme="minorHAnsi"/>
          <w:sz w:val="24"/>
          <w:szCs w:val="24"/>
        </w:rPr>
        <w:t xml:space="preserve"> do momentu potwierdzenia stanu przez obsługę i naciśnięcia przycisku </w:t>
      </w:r>
      <w:r w:rsidRPr="00F82656">
        <w:rPr>
          <w:rFonts w:cstheme="minorHAnsi"/>
          <w:bCs/>
          <w:sz w:val="24"/>
          <w:szCs w:val="24"/>
        </w:rPr>
        <w:t>STOP GASZENIE</w:t>
      </w:r>
      <w:r w:rsidRPr="00F82656">
        <w:rPr>
          <w:rFonts w:cstheme="minorHAnsi"/>
          <w:sz w:val="24"/>
          <w:szCs w:val="24"/>
        </w:rPr>
        <w:t>.</w:t>
      </w:r>
    </w:p>
    <w:p w14:paraId="489409FD" w14:textId="519500AA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Sygnalizacja stanu pracy systemu</w:t>
      </w:r>
      <w:r w:rsidRPr="00F82656">
        <w:rPr>
          <w:rFonts w:cstheme="minorHAnsi"/>
          <w:sz w:val="24"/>
          <w:szCs w:val="24"/>
        </w:rPr>
        <w:t xml:space="preserve"> (alarm, uszkodzenie, test, gaszenie aktywne) na wyświetlaczu LCD centrali CSG.</w:t>
      </w:r>
    </w:p>
    <w:p w14:paraId="7250115D" w14:textId="749FB5E1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Monitorowanie poprawności działania elementów systemu</w:t>
      </w:r>
      <w:r w:rsidRPr="00F82656">
        <w:rPr>
          <w:rFonts w:cstheme="minorHAnsi"/>
          <w:sz w:val="24"/>
          <w:szCs w:val="24"/>
        </w:rPr>
        <w:t xml:space="preserve"> (zawory, przyciski, linie dozorowe, zasilanie).</w:t>
      </w:r>
    </w:p>
    <w:p w14:paraId="04B7108E" w14:textId="49F6F082" w:rsidR="00116A0D" w:rsidRPr="00F82656" w:rsidRDefault="00116A0D" w:rsidP="00116A0D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cstheme="minorHAnsi"/>
          <w:sz w:val="24"/>
          <w:szCs w:val="24"/>
        </w:rPr>
      </w:pPr>
      <w:r w:rsidRPr="00F82656">
        <w:rPr>
          <w:rFonts w:cstheme="minorHAnsi"/>
          <w:bCs/>
          <w:sz w:val="24"/>
          <w:szCs w:val="24"/>
        </w:rPr>
        <w:t>Zasilanie awaryjne systemu</w:t>
      </w:r>
      <w:r w:rsidRPr="00F82656">
        <w:rPr>
          <w:rFonts w:cstheme="minorHAnsi"/>
          <w:sz w:val="24"/>
          <w:szCs w:val="24"/>
        </w:rPr>
        <w:t xml:space="preserve"> – w przypadku zaniku napięcia głównego, układ przechodzi automatycznie na zasilanie z akumulatorów rezerwowych (min. 72h dozoru + 30 min pracy alarmowej).</w:t>
      </w:r>
    </w:p>
    <w:p w14:paraId="78F2B6D7" w14:textId="77777777" w:rsidR="00116A0D" w:rsidRPr="00116A0D" w:rsidRDefault="00116A0D" w:rsidP="00263634">
      <w:pPr>
        <w:spacing w:after="0" w:line="23" w:lineRule="atLeast"/>
        <w:jc w:val="both"/>
        <w:rPr>
          <w:rFonts w:cstheme="minorHAnsi"/>
          <w:b/>
          <w:color w:val="00B0F0"/>
          <w:sz w:val="24"/>
          <w:szCs w:val="24"/>
        </w:rPr>
      </w:pPr>
    </w:p>
    <w:p w14:paraId="7624E334" w14:textId="77777777" w:rsidR="00680FEE" w:rsidRPr="00FD3B82" w:rsidRDefault="00680FEE" w:rsidP="00263634">
      <w:pPr>
        <w:spacing w:after="0" w:line="23" w:lineRule="atLeast"/>
        <w:jc w:val="both"/>
        <w:rPr>
          <w:rFonts w:cstheme="minorHAnsi"/>
          <w:b/>
          <w:sz w:val="24"/>
          <w:szCs w:val="24"/>
        </w:rPr>
      </w:pPr>
    </w:p>
    <w:sectPr w:rsidR="00680FEE" w:rsidRPr="00FD3B82" w:rsidSect="00C40A68">
      <w:headerReference w:type="default" r:id="rId9"/>
      <w:footerReference w:type="even" r:id="rId10"/>
      <w:footerReference w:type="default" r:id="rId11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FE2A0" w14:textId="77777777" w:rsidR="00021B8E" w:rsidRDefault="00021B8E" w:rsidP="00E56DF7">
      <w:pPr>
        <w:spacing w:after="0" w:line="240" w:lineRule="auto"/>
      </w:pPr>
      <w:r>
        <w:separator/>
      </w:r>
    </w:p>
  </w:endnote>
  <w:endnote w:type="continuationSeparator" w:id="0">
    <w:p w14:paraId="0E706BD2" w14:textId="77777777" w:rsidR="00021B8E" w:rsidRDefault="00021B8E" w:rsidP="00E5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9A58" w14:textId="77777777" w:rsidR="00021B8E" w:rsidRDefault="00021B8E" w:rsidP="002667F0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C166C" w14:textId="77777777" w:rsidR="00021B8E" w:rsidRPr="00537B98" w:rsidRDefault="00021B8E" w:rsidP="00821253">
    <w:pPr>
      <w:pStyle w:val="Stopka"/>
      <w:rPr>
        <w:color w:val="808080" w:themeColor="background1" w:themeShade="80"/>
      </w:rPr>
    </w:pPr>
  </w:p>
  <w:p w14:paraId="52D52365" w14:textId="77777777" w:rsidR="00021B8E" w:rsidRPr="00537B98" w:rsidRDefault="00021B8E" w:rsidP="00821253">
    <w:pPr>
      <w:pStyle w:val="Stopka"/>
      <w:rPr>
        <w:color w:val="808080" w:themeColor="background1" w:themeShade="80"/>
      </w:rPr>
    </w:pPr>
    <w:proofErr w:type="spellStart"/>
    <w:r w:rsidRPr="00537B98">
      <w:rPr>
        <w:color w:val="808080" w:themeColor="background1" w:themeShade="80"/>
      </w:rPr>
      <w:t>Infra</w:t>
    </w:r>
    <w:proofErr w:type="spellEnd"/>
    <w:r w:rsidRPr="00537B98">
      <w:rPr>
        <w:color w:val="808080" w:themeColor="background1" w:themeShade="80"/>
      </w:rPr>
      <w:t>-Red Sp. z o.o.</w:t>
    </w:r>
    <w:r w:rsidRPr="00537B98">
      <w:rPr>
        <w:color w:val="808080" w:themeColor="background1" w:themeShade="80"/>
      </w:rPr>
      <w:tab/>
    </w:r>
    <w:r w:rsidRPr="00537B98">
      <w:rPr>
        <w:color w:val="808080" w:themeColor="background1" w:themeShade="80"/>
      </w:rPr>
      <w:tab/>
    </w:r>
    <w:proofErr w:type="spellStart"/>
    <w:r w:rsidRPr="00537B98">
      <w:rPr>
        <w:color w:val="808080" w:themeColor="background1" w:themeShade="80"/>
      </w:rPr>
      <w:t>tel</w:t>
    </w:r>
    <w:proofErr w:type="spellEnd"/>
    <w:r w:rsidRPr="00537B98">
      <w:rPr>
        <w:color w:val="808080" w:themeColor="background1" w:themeShade="80"/>
      </w:rPr>
      <w:t xml:space="preserve"> 12 272 19 17</w:t>
    </w:r>
  </w:p>
  <w:p w14:paraId="55BBC4B0" w14:textId="6AEEC4C4" w:rsidR="00021B8E" w:rsidRPr="00537B98" w:rsidRDefault="00021B8E" w:rsidP="00821253">
    <w:pPr>
      <w:pStyle w:val="Stopka"/>
      <w:rPr>
        <w:color w:val="808080" w:themeColor="background1" w:themeShade="80"/>
      </w:rPr>
    </w:pPr>
    <w:r w:rsidRPr="00537B98">
      <w:rPr>
        <w:color w:val="808080" w:themeColor="background1" w:themeShade="80"/>
      </w:rPr>
      <w:t>3</w:t>
    </w:r>
    <w:r>
      <w:rPr>
        <w:color w:val="808080" w:themeColor="background1" w:themeShade="80"/>
      </w:rPr>
      <w:t>2-400 Myślenice</w:t>
    </w:r>
    <w:r>
      <w:rPr>
        <w:color w:val="808080" w:themeColor="background1" w:themeShade="80"/>
      </w:rPr>
      <w:tab/>
    </w:r>
    <w:r>
      <w:rPr>
        <w:color w:val="808080" w:themeColor="background1" w:themeShade="80"/>
      </w:rPr>
      <w:tab/>
      <w:t>mail: biuro@infra-red</w:t>
    </w:r>
    <w:r w:rsidRPr="00537B98">
      <w:rPr>
        <w:color w:val="808080" w:themeColor="background1" w:themeShade="80"/>
      </w:rPr>
      <w:t>.pl</w:t>
    </w:r>
  </w:p>
  <w:p w14:paraId="1F757C77" w14:textId="77777777" w:rsidR="00021B8E" w:rsidRPr="00537B98" w:rsidRDefault="00021B8E" w:rsidP="00821253">
    <w:pPr>
      <w:pStyle w:val="Stopka"/>
      <w:rPr>
        <w:color w:val="808080" w:themeColor="background1" w:themeShade="80"/>
      </w:rPr>
    </w:pPr>
    <w:r w:rsidRPr="00537B98">
      <w:rPr>
        <w:color w:val="808080" w:themeColor="background1" w:themeShade="80"/>
      </w:rPr>
      <w:t>ul. Sobieskiego 18a</w:t>
    </w:r>
  </w:p>
  <w:p w14:paraId="7934A39D" w14:textId="77777777" w:rsidR="00021B8E" w:rsidRPr="00821253" w:rsidRDefault="002479BE" w:rsidP="00821253">
    <w:pPr>
      <w:pStyle w:val="Stopka"/>
      <w:jc w:val="center"/>
    </w:pPr>
    <w:sdt>
      <w:sdtPr>
        <w:id w:val="-1452706260"/>
        <w:docPartObj>
          <w:docPartGallery w:val="Page Numbers (Bottom of Page)"/>
          <w:docPartUnique/>
        </w:docPartObj>
      </w:sdtPr>
      <w:sdtEndPr/>
      <w:sdtContent>
        <w:r w:rsidR="00021B8E">
          <w:fldChar w:fldCharType="begin"/>
        </w:r>
        <w:r w:rsidR="00021B8E">
          <w:instrText>PAGE   \* MERGEFORMAT</w:instrText>
        </w:r>
        <w:r w:rsidR="00021B8E">
          <w:fldChar w:fldCharType="separate"/>
        </w:r>
        <w:r w:rsidR="00021B8E">
          <w:rPr>
            <w:noProof/>
          </w:rPr>
          <w:t>5</w:t>
        </w:r>
        <w:r w:rsidR="00021B8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4215F" w14:textId="77777777" w:rsidR="00021B8E" w:rsidRDefault="00021B8E" w:rsidP="00E56DF7">
      <w:pPr>
        <w:spacing w:after="0" w:line="240" w:lineRule="auto"/>
      </w:pPr>
      <w:r>
        <w:separator/>
      </w:r>
    </w:p>
  </w:footnote>
  <w:footnote w:type="continuationSeparator" w:id="0">
    <w:p w14:paraId="15A63B94" w14:textId="77777777" w:rsidR="00021B8E" w:rsidRDefault="00021B8E" w:rsidP="00E56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D7FE4" w14:textId="2FE0A0AE" w:rsidR="00021B8E" w:rsidRDefault="00021B8E" w:rsidP="00FF1CC4">
    <w:pPr>
      <w:pStyle w:val="Nagwek"/>
      <w:jc w:val="center"/>
      <w:rPr>
        <w:color w:val="BFBFBF" w:themeColor="background1" w:themeShade="BF"/>
      </w:rPr>
    </w:pPr>
    <w:r>
      <w:rPr>
        <w:color w:val="BFBFBF" w:themeColor="background1" w:themeShade="BF"/>
      </w:rPr>
      <w:t xml:space="preserve">PROJEKT </w:t>
    </w:r>
    <w:r w:rsidR="00704B02">
      <w:rPr>
        <w:color w:val="BFBFBF" w:themeColor="background1" w:themeShade="BF"/>
      </w:rPr>
      <w:t>WYKONAWCZY</w:t>
    </w:r>
    <w:r>
      <w:rPr>
        <w:color w:val="BFBFBF" w:themeColor="background1" w:themeShade="BF"/>
      </w:rPr>
      <w:t xml:space="preserve"> – </w:t>
    </w:r>
    <w:r w:rsidR="006776FE">
      <w:rPr>
        <w:color w:val="BFBFBF" w:themeColor="background1" w:themeShade="BF"/>
      </w:rPr>
      <w:t>WARUNKI OCHRONY PRZECIWPOŻAROWEJ</w:t>
    </w:r>
  </w:p>
  <w:p w14:paraId="26EB0679" w14:textId="78105373" w:rsidR="00021B8E" w:rsidRPr="00933DBB" w:rsidRDefault="00021B8E" w:rsidP="004E790A">
    <w:pPr>
      <w:pStyle w:val="Nagwek"/>
      <w:jc w:val="center"/>
      <w:rPr>
        <w:color w:val="BFBFBF" w:themeColor="background1" w:themeShade="BF"/>
      </w:rPr>
    </w:pPr>
    <w:r w:rsidRPr="00933DBB">
      <w:rPr>
        <w:color w:val="BFBFBF" w:themeColor="background1" w:themeShade="BF"/>
      </w:rPr>
      <w:t>IR 014-25</w:t>
    </w:r>
  </w:p>
  <w:p w14:paraId="25135BBA" w14:textId="77777777" w:rsidR="00021B8E" w:rsidRPr="00434276" w:rsidRDefault="00021B8E" w:rsidP="002667F0">
    <w:pPr>
      <w:pStyle w:val="Nagwek"/>
      <w:jc w:val="center"/>
      <w:rPr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4121B2"/>
    <w:multiLevelType w:val="hybridMultilevel"/>
    <w:tmpl w:val="79A06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53F"/>
    <w:multiLevelType w:val="hybridMultilevel"/>
    <w:tmpl w:val="06462BE6"/>
    <w:lvl w:ilvl="0" w:tplc="99DA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25F5F"/>
    <w:multiLevelType w:val="hybridMultilevel"/>
    <w:tmpl w:val="353EE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5CEF"/>
    <w:multiLevelType w:val="hybridMultilevel"/>
    <w:tmpl w:val="2A4AC59A"/>
    <w:lvl w:ilvl="0" w:tplc="D96807E4">
      <w:start w:val="1"/>
      <w:numFmt w:val="decimalZero"/>
      <w:lvlText w:val="A-%1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276CC"/>
    <w:multiLevelType w:val="hybridMultilevel"/>
    <w:tmpl w:val="911ED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2C24"/>
    <w:multiLevelType w:val="hybridMultilevel"/>
    <w:tmpl w:val="4BFA3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17635"/>
    <w:multiLevelType w:val="hybridMultilevel"/>
    <w:tmpl w:val="594C4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6494A"/>
    <w:multiLevelType w:val="hybridMultilevel"/>
    <w:tmpl w:val="6122B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B04ED"/>
    <w:multiLevelType w:val="multilevel"/>
    <w:tmpl w:val="833899B4"/>
    <w:styleLink w:val="WWOutlineListStyle5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76" w:hanging="576"/>
      </w:pPr>
    </w:lvl>
    <w:lvl w:ilvl="2">
      <w:start w:val="1"/>
      <w:numFmt w:val="decimal"/>
      <w:pStyle w:val="Nagwek2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DEC1DA3"/>
    <w:multiLevelType w:val="hybridMultilevel"/>
    <w:tmpl w:val="634CB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73DF9"/>
    <w:multiLevelType w:val="hybridMultilevel"/>
    <w:tmpl w:val="7AA20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855C2"/>
    <w:multiLevelType w:val="hybridMultilevel"/>
    <w:tmpl w:val="FD986DA0"/>
    <w:lvl w:ilvl="0" w:tplc="F656F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3138F5"/>
    <w:multiLevelType w:val="hybridMultilevel"/>
    <w:tmpl w:val="7B4483B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75108E"/>
    <w:multiLevelType w:val="hybridMultilevel"/>
    <w:tmpl w:val="B0808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720B"/>
    <w:multiLevelType w:val="hybridMultilevel"/>
    <w:tmpl w:val="DE482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720A6"/>
    <w:multiLevelType w:val="hybridMultilevel"/>
    <w:tmpl w:val="94E49486"/>
    <w:lvl w:ilvl="0" w:tplc="F086C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17AF3"/>
    <w:multiLevelType w:val="hybridMultilevel"/>
    <w:tmpl w:val="1F78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F53AB"/>
    <w:multiLevelType w:val="hybridMultilevel"/>
    <w:tmpl w:val="096A9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51A1B"/>
    <w:multiLevelType w:val="hybridMultilevel"/>
    <w:tmpl w:val="0D70D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723EC"/>
    <w:multiLevelType w:val="hybridMultilevel"/>
    <w:tmpl w:val="0E0E89B2"/>
    <w:lvl w:ilvl="0" w:tplc="F086C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C158C"/>
    <w:multiLevelType w:val="hybridMultilevel"/>
    <w:tmpl w:val="CC127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71638"/>
    <w:multiLevelType w:val="hybridMultilevel"/>
    <w:tmpl w:val="3C725146"/>
    <w:lvl w:ilvl="0" w:tplc="99DA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353"/>
    <w:multiLevelType w:val="hybridMultilevel"/>
    <w:tmpl w:val="FA9A754A"/>
    <w:lvl w:ilvl="0" w:tplc="E21A7C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340B2"/>
    <w:multiLevelType w:val="hybridMultilevel"/>
    <w:tmpl w:val="75829416"/>
    <w:lvl w:ilvl="0" w:tplc="9030F3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56206"/>
    <w:multiLevelType w:val="hybridMultilevel"/>
    <w:tmpl w:val="95BCB25C"/>
    <w:lvl w:ilvl="0" w:tplc="99DA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353DC"/>
    <w:multiLevelType w:val="hybridMultilevel"/>
    <w:tmpl w:val="E6A04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76183"/>
    <w:multiLevelType w:val="hybridMultilevel"/>
    <w:tmpl w:val="57FA6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4182A"/>
    <w:multiLevelType w:val="hybridMultilevel"/>
    <w:tmpl w:val="8CD07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1399E"/>
    <w:multiLevelType w:val="hybridMultilevel"/>
    <w:tmpl w:val="4A727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56AB0"/>
    <w:multiLevelType w:val="hybridMultilevel"/>
    <w:tmpl w:val="49549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7E3AB3"/>
    <w:multiLevelType w:val="hybridMultilevel"/>
    <w:tmpl w:val="5A500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97308"/>
    <w:multiLevelType w:val="hybridMultilevel"/>
    <w:tmpl w:val="98988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921B1"/>
    <w:multiLevelType w:val="hybridMultilevel"/>
    <w:tmpl w:val="5248E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D0E20"/>
    <w:multiLevelType w:val="multilevel"/>
    <w:tmpl w:val="5A1E8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63806088"/>
    <w:multiLevelType w:val="hybridMultilevel"/>
    <w:tmpl w:val="E9D42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86420"/>
    <w:multiLevelType w:val="multilevel"/>
    <w:tmpl w:val="C9FE8E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FD05094"/>
    <w:multiLevelType w:val="hybridMultilevel"/>
    <w:tmpl w:val="E6501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DE70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774F2D"/>
    <w:multiLevelType w:val="hybridMultilevel"/>
    <w:tmpl w:val="CE6806DC"/>
    <w:lvl w:ilvl="0" w:tplc="F086C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8"/>
  </w:num>
  <w:num w:numId="3">
    <w:abstractNumId w:val="4"/>
  </w:num>
  <w:num w:numId="4">
    <w:abstractNumId w:val="9"/>
  </w:num>
  <w:num w:numId="5">
    <w:abstractNumId w:val="9"/>
    <w:lvlOverride w:ilvl="2">
      <w:lvl w:ilvl="2">
        <w:start w:val="1"/>
        <w:numFmt w:val="decimal"/>
        <w:pStyle w:val="Nagwek2"/>
        <w:lvlText w:val="%1.%2.%3."/>
        <w:lvlJc w:val="left"/>
        <w:pPr>
          <w:ind w:left="720" w:hanging="720"/>
        </w:pPr>
      </w:lvl>
    </w:lvlOverride>
  </w:num>
  <w:num w:numId="6">
    <w:abstractNumId w:val="36"/>
  </w:num>
  <w:num w:numId="7">
    <w:abstractNumId w:val="2"/>
  </w:num>
  <w:num w:numId="8">
    <w:abstractNumId w:val="19"/>
  </w:num>
  <w:num w:numId="9">
    <w:abstractNumId w:val="1"/>
  </w:num>
  <w:num w:numId="10">
    <w:abstractNumId w:val="8"/>
  </w:num>
  <w:num w:numId="11">
    <w:abstractNumId w:val="24"/>
  </w:num>
  <w:num w:numId="12">
    <w:abstractNumId w:val="6"/>
  </w:num>
  <w:num w:numId="13">
    <w:abstractNumId w:val="35"/>
  </w:num>
  <w:num w:numId="14">
    <w:abstractNumId w:val="23"/>
  </w:num>
  <w:num w:numId="15">
    <w:abstractNumId w:val="17"/>
  </w:num>
  <w:num w:numId="16">
    <w:abstractNumId w:val="30"/>
  </w:num>
  <w:num w:numId="17">
    <w:abstractNumId w:val="0"/>
  </w:num>
  <w:num w:numId="18">
    <w:abstractNumId w:val="12"/>
  </w:num>
  <w:num w:numId="19">
    <w:abstractNumId w:val="13"/>
  </w:num>
  <w:num w:numId="20">
    <w:abstractNumId w:val="18"/>
  </w:num>
  <w:num w:numId="21">
    <w:abstractNumId w:val="22"/>
  </w:num>
  <w:num w:numId="22">
    <w:abstractNumId w:val="11"/>
  </w:num>
  <w:num w:numId="23">
    <w:abstractNumId w:val="10"/>
  </w:num>
  <w:num w:numId="24">
    <w:abstractNumId w:val="5"/>
  </w:num>
  <w:num w:numId="25">
    <w:abstractNumId w:val="27"/>
  </w:num>
  <w:num w:numId="26">
    <w:abstractNumId w:val="7"/>
  </w:num>
  <w:num w:numId="27">
    <w:abstractNumId w:val="31"/>
  </w:num>
  <w:num w:numId="28">
    <w:abstractNumId w:val="33"/>
  </w:num>
  <w:num w:numId="29">
    <w:abstractNumId w:val="29"/>
  </w:num>
  <w:num w:numId="30">
    <w:abstractNumId w:val="15"/>
  </w:num>
  <w:num w:numId="31">
    <w:abstractNumId w:val="32"/>
  </w:num>
  <w:num w:numId="32">
    <w:abstractNumId w:val="26"/>
  </w:num>
  <w:num w:numId="33">
    <w:abstractNumId w:val="37"/>
  </w:num>
  <w:num w:numId="34">
    <w:abstractNumId w:val="3"/>
  </w:num>
  <w:num w:numId="35">
    <w:abstractNumId w:val="2"/>
  </w:num>
  <w:num w:numId="36">
    <w:abstractNumId w:val="19"/>
  </w:num>
  <w:num w:numId="37">
    <w:abstractNumId w:val="14"/>
  </w:num>
  <w:num w:numId="38">
    <w:abstractNumId w:val="25"/>
  </w:num>
  <w:num w:numId="39">
    <w:abstractNumId w:val="20"/>
  </w:num>
  <w:num w:numId="40">
    <w:abstractNumId w:val="39"/>
  </w:num>
  <w:num w:numId="41">
    <w:abstractNumId w:val="16"/>
  </w:num>
  <w:num w:numId="42">
    <w:abstractNumId w:val="21"/>
  </w:num>
  <w:num w:numId="43">
    <w:abstractNumId w:val="28"/>
  </w:num>
  <w:num w:numId="44">
    <w:abstractNumId w:val="34"/>
  </w:num>
  <w:num w:numId="45">
    <w:abstractNumId w:val="29"/>
  </w:num>
  <w:num w:numId="46">
    <w:abstractNumId w:val="15"/>
  </w:num>
  <w:num w:numId="4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824"/>
    <w:rsid w:val="0000025A"/>
    <w:rsid w:val="00000D65"/>
    <w:rsid w:val="0000117F"/>
    <w:rsid w:val="00002DE2"/>
    <w:rsid w:val="00003D4F"/>
    <w:rsid w:val="00004C18"/>
    <w:rsid w:val="000051F6"/>
    <w:rsid w:val="000061F3"/>
    <w:rsid w:val="0001102D"/>
    <w:rsid w:val="00011754"/>
    <w:rsid w:val="00011F82"/>
    <w:rsid w:val="00012B2E"/>
    <w:rsid w:val="00012C67"/>
    <w:rsid w:val="00012DB9"/>
    <w:rsid w:val="00013618"/>
    <w:rsid w:val="00015327"/>
    <w:rsid w:val="000175FF"/>
    <w:rsid w:val="00017C50"/>
    <w:rsid w:val="00020C19"/>
    <w:rsid w:val="00021B8E"/>
    <w:rsid w:val="0002216E"/>
    <w:rsid w:val="00023BA5"/>
    <w:rsid w:val="00023D39"/>
    <w:rsid w:val="000248FB"/>
    <w:rsid w:val="00024F95"/>
    <w:rsid w:val="00025FBC"/>
    <w:rsid w:val="00027CD2"/>
    <w:rsid w:val="000304F0"/>
    <w:rsid w:val="00033AC9"/>
    <w:rsid w:val="00040A29"/>
    <w:rsid w:val="000414EC"/>
    <w:rsid w:val="00043BC8"/>
    <w:rsid w:val="000512A3"/>
    <w:rsid w:val="00051BC8"/>
    <w:rsid w:val="000540FB"/>
    <w:rsid w:val="0005645E"/>
    <w:rsid w:val="00056A80"/>
    <w:rsid w:val="00062042"/>
    <w:rsid w:val="00063018"/>
    <w:rsid w:val="000633BE"/>
    <w:rsid w:val="00065CEC"/>
    <w:rsid w:val="0006664A"/>
    <w:rsid w:val="00066BCD"/>
    <w:rsid w:val="00066BE0"/>
    <w:rsid w:val="0007186E"/>
    <w:rsid w:val="00071A60"/>
    <w:rsid w:val="00073B76"/>
    <w:rsid w:val="00073FC7"/>
    <w:rsid w:val="00074498"/>
    <w:rsid w:val="00076ED5"/>
    <w:rsid w:val="0008016E"/>
    <w:rsid w:val="00082680"/>
    <w:rsid w:val="000829EB"/>
    <w:rsid w:val="00082CE7"/>
    <w:rsid w:val="00083BE7"/>
    <w:rsid w:val="00084039"/>
    <w:rsid w:val="000847C5"/>
    <w:rsid w:val="00085A0F"/>
    <w:rsid w:val="00085DCD"/>
    <w:rsid w:val="00086552"/>
    <w:rsid w:val="0008656B"/>
    <w:rsid w:val="00087452"/>
    <w:rsid w:val="00090C1C"/>
    <w:rsid w:val="000961FF"/>
    <w:rsid w:val="000A02E3"/>
    <w:rsid w:val="000A2776"/>
    <w:rsid w:val="000A3BE4"/>
    <w:rsid w:val="000A5506"/>
    <w:rsid w:val="000A5D50"/>
    <w:rsid w:val="000B0819"/>
    <w:rsid w:val="000B2888"/>
    <w:rsid w:val="000B3224"/>
    <w:rsid w:val="000B498D"/>
    <w:rsid w:val="000B696D"/>
    <w:rsid w:val="000B747C"/>
    <w:rsid w:val="000C41B1"/>
    <w:rsid w:val="000C5CEF"/>
    <w:rsid w:val="000D0749"/>
    <w:rsid w:val="000D16BE"/>
    <w:rsid w:val="000D1EEB"/>
    <w:rsid w:val="000D2E77"/>
    <w:rsid w:val="000D3C3A"/>
    <w:rsid w:val="000D6CC6"/>
    <w:rsid w:val="000D7141"/>
    <w:rsid w:val="000E092A"/>
    <w:rsid w:val="000E1751"/>
    <w:rsid w:val="000E2489"/>
    <w:rsid w:val="000E3633"/>
    <w:rsid w:val="000E3943"/>
    <w:rsid w:val="000E5036"/>
    <w:rsid w:val="000E559F"/>
    <w:rsid w:val="000E666A"/>
    <w:rsid w:val="000E708B"/>
    <w:rsid w:val="000E72B0"/>
    <w:rsid w:val="000E7696"/>
    <w:rsid w:val="000F12DC"/>
    <w:rsid w:val="000F1EF4"/>
    <w:rsid w:val="000F21DF"/>
    <w:rsid w:val="000F3FDD"/>
    <w:rsid w:val="000F4442"/>
    <w:rsid w:val="000F5618"/>
    <w:rsid w:val="000F68B1"/>
    <w:rsid w:val="000F7BF4"/>
    <w:rsid w:val="00100069"/>
    <w:rsid w:val="001017F6"/>
    <w:rsid w:val="00101819"/>
    <w:rsid w:val="00101D4D"/>
    <w:rsid w:val="00103DCF"/>
    <w:rsid w:val="00104253"/>
    <w:rsid w:val="00104983"/>
    <w:rsid w:val="00104EEA"/>
    <w:rsid w:val="001064E9"/>
    <w:rsid w:val="001102C1"/>
    <w:rsid w:val="0011196B"/>
    <w:rsid w:val="00112426"/>
    <w:rsid w:val="00113D46"/>
    <w:rsid w:val="00113E3B"/>
    <w:rsid w:val="0011572E"/>
    <w:rsid w:val="00115B53"/>
    <w:rsid w:val="00116848"/>
    <w:rsid w:val="00116A0D"/>
    <w:rsid w:val="00121F7B"/>
    <w:rsid w:val="001226CC"/>
    <w:rsid w:val="00122AE9"/>
    <w:rsid w:val="00123D55"/>
    <w:rsid w:val="00124423"/>
    <w:rsid w:val="00125BFE"/>
    <w:rsid w:val="00126959"/>
    <w:rsid w:val="001301DC"/>
    <w:rsid w:val="00130854"/>
    <w:rsid w:val="00131AA5"/>
    <w:rsid w:val="00132AC9"/>
    <w:rsid w:val="0013347E"/>
    <w:rsid w:val="00134456"/>
    <w:rsid w:val="00135310"/>
    <w:rsid w:val="00136009"/>
    <w:rsid w:val="00136660"/>
    <w:rsid w:val="00137328"/>
    <w:rsid w:val="001377EC"/>
    <w:rsid w:val="00140820"/>
    <w:rsid w:val="001436F5"/>
    <w:rsid w:val="00145BFA"/>
    <w:rsid w:val="00151C69"/>
    <w:rsid w:val="00151F10"/>
    <w:rsid w:val="00152170"/>
    <w:rsid w:val="00154215"/>
    <w:rsid w:val="0015796A"/>
    <w:rsid w:val="00160A28"/>
    <w:rsid w:val="00163B6C"/>
    <w:rsid w:val="0016646F"/>
    <w:rsid w:val="001668EA"/>
    <w:rsid w:val="00167753"/>
    <w:rsid w:val="00170E47"/>
    <w:rsid w:val="0017179C"/>
    <w:rsid w:val="00171E8E"/>
    <w:rsid w:val="00176A4E"/>
    <w:rsid w:val="00176F06"/>
    <w:rsid w:val="00186A1D"/>
    <w:rsid w:val="00191C26"/>
    <w:rsid w:val="00193993"/>
    <w:rsid w:val="00197D6E"/>
    <w:rsid w:val="001A006D"/>
    <w:rsid w:val="001A32F1"/>
    <w:rsid w:val="001A373A"/>
    <w:rsid w:val="001A652A"/>
    <w:rsid w:val="001B0169"/>
    <w:rsid w:val="001B01BF"/>
    <w:rsid w:val="001B1900"/>
    <w:rsid w:val="001B36E1"/>
    <w:rsid w:val="001B4F1C"/>
    <w:rsid w:val="001B55C3"/>
    <w:rsid w:val="001B65F6"/>
    <w:rsid w:val="001B69FA"/>
    <w:rsid w:val="001B7CF2"/>
    <w:rsid w:val="001C0F77"/>
    <w:rsid w:val="001C2F4E"/>
    <w:rsid w:val="001C389E"/>
    <w:rsid w:val="001C3ACB"/>
    <w:rsid w:val="001C3D32"/>
    <w:rsid w:val="001C5938"/>
    <w:rsid w:val="001C5CE1"/>
    <w:rsid w:val="001C5D62"/>
    <w:rsid w:val="001C6077"/>
    <w:rsid w:val="001C7CDA"/>
    <w:rsid w:val="001D1885"/>
    <w:rsid w:val="001D1E63"/>
    <w:rsid w:val="001D1E9C"/>
    <w:rsid w:val="001D2535"/>
    <w:rsid w:val="001D2789"/>
    <w:rsid w:val="001D36F4"/>
    <w:rsid w:val="001D4482"/>
    <w:rsid w:val="001E0A93"/>
    <w:rsid w:val="001E0CE5"/>
    <w:rsid w:val="001E180F"/>
    <w:rsid w:val="001E202E"/>
    <w:rsid w:val="001E252F"/>
    <w:rsid w:val="001E2E6F"/>
    <w:rsid w:val="001E40A5"/>
    <w:rsid w:val="001E4834"/>
    <w:rsid w:val="001E56A3"/>
    <w:rsid w:val="001E6897"/>
    <w:rsid w:val="001E7567"/>
    <w:rsid w:val="001E7917"/>
    <w:rsid w:val="001F1472"/>
    <w:rsid w:val="001F3E6B"/>
    <w:rsid w:val="001F4465"/>
    <w:rsid w:val="001F565E"/>
    <w:rsid w:val="001F6B56"/>
    <w:rsid w:val="001F6EE0"/>
    <w:rsid w:val="002050D7"/>
    <w:rsid w:val="00206875"/>
    <w:rsid w:val="00206925"/>
    <w:rsid w:val="00210FCA"/>
    <w:rsid w:val="00211095"/>
    <w:rsid w:val="00212312"/>
    <w:rsid w:val="00212B4C"/>
    <w:rsid w:val="00213DB8"/>
    <w:rsid w:val="002156CD"/>
    <w:rsid w:val="00215CA8"/>
    <w:rsid w:val="002161C5"/>
    <w:rsid w:val="00217DEF"/>
    <w:rsid w:val="00225904"/>
    <w:rsid w:val="0022696D"/>
    <w:rsid w:val="00226B97"/>
    <w:rsid w:val="00230567"/>
    <w:rsid w:val="00233886"/>
    <w:rsid w:val="00234382"/>
    <w:rsid w:val="00234B7D"/>
    <w:rsid w:val="002355CA"/>
    <w:rsid w:val="0023627B"/>
    <w:rsid w:val="002373F5"/>
    <w:rsid w:val="0024075F"/>
    <w:rsid w:val="002414C5"/>
    <w:rsid w:val="00241788"/>
    <w:rsid w:val="00242AD0"/>
    <w:rsid w:val="00243930"/>
    <w:rsid w:val="0024438E"/>
    <w:rsid w:val="0024521B"/>
    <w:rsid w:val="002455A0"/>
    <w:rsid w:val="00245F8C"/>
    <w:rsid w:val="00246011"/>
    <w:rsid w:val="002479BE"/>
    <w:rsid w:val="0025394C"/>
    <w:rsid w:val="0025517A"/>
    <w:rsid w:val="002552E2"/>
    <w:rsid w:val="00256D5E"/>
    <w:rsid w:val="00256FB0"/>
    <w:rsid w:val="00262CEF"/>
    <w:rsid w:val="00262EE4"/>
    <w:rsid w:val="00263634"/>
    <w:rsid w:val="002645CC"/>
    <w:rsid w:val="002667F0"/>
    <w:rsid w:val="00270EE9"/>
    <w:rsid w:val="0027291C"/>
    <w:rsid w:val="00275D87"/>
    <w:rsid w:val="00276026"/>
    <w:rsid w:val="002772AE"/>
    <w:rsid w:val="0028074B"/>
    <w:rsid w:val="002821F6"/>
    <w:rsid w:val="002826BE"/>
    <w:rsid w:val="002841E9"/>
    <w:rsid w:val="00284452"/>
    <w:rsid w:val="00287AE7"/>
    <w:rsid w:val="00290166"/>
    <w:rsid w:val="002919D1"/>
    <w:rsid w:val="00293136"/>
    <w:rsid w:val="002A2DCB"/>
    <w:rsid w:val="002A36C1"/>
    <w:rsid w:val="002A5E85"/>
    <w:rsid w:val="002A686C"/>
    <w:rsid w:val="002B12BE"/>
    <w:rsid w:val="002B2E85"/>
    <w:rsid w:val="002B4278"/>
    <w:rsid w:val="002B4567"/>
    <w:rsid w:val="002B564C"/>
    <w:rsid w:val="002B6187"/>
    <w:rsid w:val="002B72C1"/>
    <w:rsid w:val="002B7DC3"/>
    <w:rsid w:val="002C1192"/>
    <w:rsid w:val="002C1647"/>
    <w:rsid w:val="002C61FD"/>
    <w:rsid w:val="002C6DD0"/>
    <w:rsid w:val="002D16AD"/>
    <w:rsid w:val="002D199E"/>
    <w:rsid w:val="002D19F8"/>
    <w:rsid w:val="002D1D12"/>
    <w:rsid w:val="002D2165"/>
    <w:rsid w:val="002D3FEF"/>
    <w:rsid w:val="002D56A9"/>
    <w:rsid w:val="002E0599"/>
    <w:rsid w:val="002E2083"/>
    <w:rsid w:val="002E3A5A"/>
    <w:rsid w:val="002E5D2D"/>
    <w:rsid w:val="002E75D3"/>
    <w:rsid w:val="002F0BA2"/>
    <w:rsid w:val="002F0CAF"/>
    <w:rsid w:val="002F174A"/>
    <w:rsid w:val="002F1A1E"/>
    <w:rsid w:val="002F31C4"/>
    <w:rsid w:val="002F449D"/>
    <w:rsid w:val="002F4B1D"/>
    <w:rsid w:val="002F4D80"/>
    <w:rsid w:val="002F535D"/>
    <w:rsid w:val="002F56A9"/>
    <w:rsid w:val="0030130E"/>
    <w:rsid w:val="003013F5"/>
    <w:rsid w:val="0030189A"/>
    <w:rsid w:val="00302FBD"/>
    <w:rsid w:val="00303CF8"/>
    <w:rsid w:val="0030403E"/>
    <w:rsid w:val="00305194"/>
    <w:rsid w:val="00305A74"/>
    <w:rsid w:val="00310F43"/>
    <w:rsid w:val="00311BDB"/>
    <w:rsid w:val="00312A19"/>
    <w:rsid w:val="00313D5D"/>
    <w:rsid w:val="00313DD5"/>
    <w:rsid w:val="003154B7"/>
    <w:rsid w:val="003171DA"/>
    <w:rsid w:val="003171F1"/>
    <w:rsid w:val="003204E6"/>
    <w:rsid w:val="00320928"/>
    <w:rsid w:val="00321640"/>
    <w:rsid w:val="00322D08"/>
    <w:rsid w:val="0033193E"/>
    <w:rsid w:val="0033211F"/>
    <w:rsid w:val="003336F2"/>
    <w:rsid w:val="00333C68"/>
    <w:rsid w:val="00333EE9"/>
    <w:rsid w:val="00333FCF"/>
    <w:rsid w:val="00334DC2"/>
    <w:rsid w:val="00334F5E"/>
    <w:rsid w:val="003363FF"/>
    <w:rsid w:val="00336CA4"/>
    <w:rsid w:val="00340777"/>
    <w:rsid w:val="00340881"/>
    <w:rsid w:val="00341332"/>
    <w:rsid w:val="0034731B"/>
    <w:rsid w:val="00351A2E"/>
    <w:rsid w:val="00351A80"/>
    <w:rsid w:val="0035201F"/>
    <w:rsid w:val="00352E27"/>
    <w:rsid w:val="003530E2"/>
    <w:rsid w:val="00353246"/>
    <w:rsid w:val="00353A82"/>
    <w:rsid w:val="0035506D"/>
    <w:rsid w:val="00355CC2"/>
    <w:rsid w:val="00355CFA"/>
    <w:rsid w:val="00355D2C"/>
    <w:rsid w:val="003568AB"/>
    <w:rsid w:val="00356DB7"/>
    <w:rsid w:val="003573EC"/>
    <w:rsid w:val="00360E69"/>
    <w:rsid w:val="00360E77"/>
    <w:rsid w:val="003619BE"/>
    <w:rsid w:val="00363DF2"/>
    <w:rsid w:val="00364874"/>
    <w:rsid w:val="00365F9A"/>
    <w:rsid w:val="00371A51"/>
    <w:rsid w:val="00374B13"/>
    <w:rsid w:val="003757C5"/>
    <w:rsid w:val="003766A7"/>
    <w:rsid w:val="00381395"/>
    <w:rsid w:val="00383A5D"/>
    <w:rsid w:val="00384ADE"/>
    <w:rsid w:val="003860AF"/>
    <w:rsid w:val="0038628C"/>
    <w:rsid w:val="00386BDF"/>
    <w:rsid w:val="003874F5"/>
    <w:rsid w:val="00387839"/>
    <w:rsid w:val="00390718"/>
    <w:rsid w:val="00390E44"/>
    <w:rsid w:val="003927D4"/>
    <w:rsid w:val="00392F3E"/>
    <w:rsid w:val="00394BBE"/>
    <w:rsid w:val="003A1E64"/>
    <w:rsid w:val="003A2939"/>
    <w:rsid w:val="003A5826"/>
    <w:rsid w:val="003A655E"/>
    <w:rsid w:val="003A7B40"/>
    <w:rsid w:val="003B0C7F"/>
    <w:rsid w:val="003B1A9C"/>
    <w:rsid w:val="003B254C"/>
    <w:rsid w:val="003B37D4"/>
    <w:rsid w:val="003B4200"/>
    <w:rsid w:val="003B48D7"/>
    <w:rsid w:val="003B4CF4"/>
    <w:rsid w:val="003B5C2B"/>
    <w:rsid w:val="003B626A"/>
    <w:rsid w:val="003C148A"/>
    <w:rsid w:val="003C1CA3"/>
    <w:rsid w:val="003C286B"/>
    <w:rsid w:val="003C3AD7"/>
    <w:rsid w:val="003C41B4"/>
    <w:rsid w:val="003C4C83"/>
    <w:rsid w:val="003D0084"/>
    <w:rsid w:val="003D0B06"/>
    <w:rsid w:val="003D0C0B"/>
    <w:rsid w:val="003D1821"/>
    <w:rsid w:val="003D2123"/>
    <w:rsid w:val="003D2BEE"/>
    <w:rsid w:val="003D306B"/>
    <w:rsid w:val="003D350D"/>
    <w:rsid w:val="003E11D9"/>
    <w:rsid w:val="003E1825"/>
    <w:rsid w:val="003E1860"/>
    <w:rsid w:val="003E3EE5"/>
    <w:rsid w:val="003E484D"/>
    <w:rsid w:val="003E5341"/>
    <w:rsid w:val="003E6D18"/>
    <w:rsid w:val="003E792E"/>
    <w:rsid w:val="003F0A8D"/>
    <w:rsid w:val="003F1A27"/>
    <w:rsid w:val="003F1CC2"/>
    <w:rsid w:val="003F3EAB"/>
    <w:rsid w:val="003F4173"/>
    <w:rsid w:val="003F5133"/>
    <w:rsid w:val="003F6A03"/>
    <w:rsid w:val="003F71E4"/>
    <w:rsid w:val="003F779E"/>
    <w:rsid w:val="003F7DB7"/>
    <w:rsid w:val="00400F58"/>
    <w:rsid w:val="00403D61"/>
    <w:rsid w:val="004049DD"/>
    <w:rsid w:val="00406A73"/>
    <w:rsid w:val="00407783"/>
    <w:rsid w:val="0041105C"/>
    <w:rsid w:val="00411DC3"/>
    <w:rsid w:val="00412F86"/>
    <w:rsid w:val="00413935"/>
    <w:rsid w:val="00416244"/>
    <w:rsid w:val="00416356"/>
    <w:rsid w:val="004170EC"/>
    <w:rsid w:val="004172CE"/>
    <w:rsid w:val="00420900"/>
    <w:rsid w:val="00421E9D"/>
    <w:rsid w:val="00423A24"/>
    <w:rsid w:val="00424C09"/>
    <w:rsid w:val="0042538B"/>
    <w:rsid w:val="00425F02"/>
    <w:rsid w:val="00426C34"/>
    <w:rsid w:val="00427178"/>
    <w:rsid w:val="0042759C"/>
    <w:rsid w:val="00427B89"/>
    <w:rsid w:val="004309CC"/>
    <w:rsid w:val="00431384"/>
    <w:rsid w:val="0043196B"/>
    <w:rsid w:val="0043293C"/>
    <w:rsid w:val="00434276"/>
    <w:rsid w:val="0043438C"/>
    <w:rsid w:val="004353CD"/>
    <w:rsid w:val="00435CC1"/>
    <w:rsid w:val="004370F3"/>
    <w:rsid w:val="004416DE"/>
    <w:rsid w:val="00446C82"/>
    <w:rsid w:val="004512AD"/>
    <w:rsid w:val="00453851"/>
    <w:rsid w:val="00453E37"/>
    <w:rsid w:val="00454E5C"/>
    <w:rsid w:val="004554F7"/>
    <w:rsid w:val="00455ACF"/>
    <w:rsid w:val="004569A0"/>
    <w:rsid w:val="00457F8D"/>
    <w:rsid w:val="00461BB2"/>
    <w:rsid w:val="00462FFF"/>
    <w:rsid w:val="00464006"/>
    <w:rsid w:val="00464B44"/>
    <w:rsid w:val="00465688"/>
    <w:rsid w:val="00466881"/>
    <w:rsid w:val="0047285B"/>
    <w:rsid w:val="00474406"/>
    <w:rsid w:val="004811FD"/>
    <w:rsid w:val="00481236"/>
    <w:rsid w:val="00481467"/>
    <w:rsid w:val="00481E02"/>
    <w:rsid w:val="00482D35"/>
    <w:rsid w:val="0048524F"/>
    <w:rsid w:val="004861F9"/>
    <w:rsid w:val="004865A9"/>
    <w:rsid w:val="00490E5B"/>
    <w:rsid w:val="00491E0F"/>
    <w:rsid w:val="00492824"/>
    <w:rsid w:val="00493561"/>
    <w:rsid w:val="0049462A"/>
    <w:rsid w:val="00494690"/>
    <w:rsid w:val="00494D7F"/>
    <w:rsid w:val="00494F25"/>
    <w:rsid w:val="004959B5"/>
    <w:rsid w:val="004977C9"/>
    <w:rsid w:val="004A0DBA"/>
    <w:rsid w:val="004A125E"/>
    <w:rsid w:val="004A17FF"/>
    <w:rsid w:val="004A1AF5"/>
    <w:rsid w:val="004A1F39"/>
    <w:rsid w:val="004A41E1"/>
    <w:rsid w:val="004A59B6"/>
    <w:rsid w:val="004A59BA"/>
    <w:rsid w:val="004A70C0"/>
    <w:rsid w:val="004A7695"/>
    <w:rsid w:val="004B271B"/>
    <w:rsid w:val="004B2DAC"/>
    <w:rsid w:val="004B3258"/>
    <w:rsid w:val="004B3E3F"/>
    <w:rsid w:val="004B546F"/>
    <w:rsid w:val="004C10D3"/>
    <w:rsid w:val="004C2259"/>
    <w:rsid w:val="004C2EBE"/>
    <w:rsid w:val="004C4FF5"/>
    <w:rsid w:val="004C594D"/>
    <w:rsid w:val="004C64EC"/>
    <w:rsid w:val="004C6BEA"/>
    <w:rsid w:val="004C6FAE"/>
    <w:rsid w:val="004C7071"/>
    <w:rsid w:val="004C7637"/>
    <w:rsid w:val="004C7B4A"/>
    <w:rsid w:val="004D18A7"/>
    <w:rsid w:val="004D1A8E"/>
    <w:rsid w:val="004D27FE"/>
    <w:rsid w:val="004D2BAE"/>
    <w:rsid w:val="004D30A2"/>
    <w:rsid w:val="004D35EF"/>
    <w:rsid w:val="004D43E9"/>
    <w:rsid w:val="004D765D"/>
    <w:rsid w:val="004D7B8C"/>
    <w:rsid w:val="004E0B6F"/>
    <w:rsid w:val="004E192C"/>
    <w:rsid w:val="004E2D62"/>
    <w:rsid w:val="004E2F9E"/>
    <w:rsid w:val="004E3B9A"/>
    <w:rsid w:val="004E7013"/>
    <w:rsid w:val="004E70C1"/>
    <w:rsid w:val="004E790A"/>
    <w:rsid w:val="004E7E02"/>
    <w:rsid w:val="004F055D"/>
    <w:rsid w:val="004F143D"/>
    <w:rsid w:val="004F196F"/>
    <w:rsid w:val="004F378F"/>
    <w:rsid w:val="004F46B4"/>
    <w:rsid w:val="004F5852"/>
    <w:rsid w:val="004F639A"/>
    <w:rsid w:val="004F7217"/>
    <w:rsid w:val="004F793E"/>
    <w:rsid w:val="004F7AD8"/>
    <w:rsid w:val="00502476"/>
    <w:rsid w:val="005032A0"/>
    <w:rsid w:val="00504905"/>
    <w:rsid w:val="00506795"/>
    <w:rsid w:val="0051130B"/>
    <w:rsid w:val="00511D34"/>
    <w:rsid w:val="005141F1"/>
    <w:rsid w:val="00517D60"/>
    <w:rsid w:val="00521FFF"/>
    <w:rsid w:val="005223D0"/>
    <w:rsid w:val="00522B05"/>
    <w:rsid w:val="00522BCD"/>
    <w:rsid w:val="00524370"/>
    <w:rsid w:val="00524CFE"/>
    <w:rsid w:val="005270EA"/>
    <w:rsid w:val="00527735"/>
    <w:rsid w:val="00530018"/>
    <w:rsid w:val="005334DD"/>
    <w:rsid w:val="00533F94"/>
    <w:rsid w:val="00534B2F"/>
    <w:rsid w:val="00535A8A"/>
    <w:rsid w:val="00535D5A"/>
    <w:rsid w:val="00536CB2"/>
    <w:rsid w:val="005372CE"/>
    <w:rsid w:val="00542686"/>
    <w:rsid w:val="00542AEB"/>
    <w:rsid w:val="00543268"/>
    <w:rsid w:val="005444E2"/>
    <w:rsid w:val="00544D1B"/>
    <w:rsid w:val="00545997"/>
    <w:rsid w:val="00545BAD"/>
    <w:rsid w:val="00545FA6"/>
    <w:rsid w:val="0054653E"/>
    <w:rsid w:val="00546C3B"/>
    <w:rsid w:val="00547AA0"/>
    <w:rsid w:val="00551274"/>
    <w:rsid w:val="0055192B"/>
    <w:rsid w:val="00553BF9"/>
    <w:rsid w:val="005545C1"/>
    <w:rsid w:val="0055473D"/>
    <w:rsid w:val="005549C1"/>
    <w:rsid w:val="00555767"/>
    <w:rsid w:val="00560FAA"/>
    <w:rsid w:val="005616E7"/>
    <w:rsid w:val="00561710"/>
    <w:rsid w:val="00562F6D"/>
    <w:rsid w:val="0056393A"/>
    <w:rsid w:val="005639D9"/>
    <w:rsid w:val="005644C0"/>
    <w:rsid w:val="00565378"/>
    <w:rsid w:val="0056644D"/>
    <w:rsid w:val="00566966"/>
    <w:rsid w:val="00570844"/>
    <w:rsid w:val="005716B9"/>
    <w:rsid w:val="0057274A"/>
    <w:rsid w:val="0057367A"/>
    <w:rsid w:val="0057373D"/>
    <w:rsid w:val="00573B00"/>
    <w:rsid w:val="0057400F"/>
    <w:rsid w:val="00576233"/>
    <w:rsid w:val="00576A2C"/>
    <w:rsid w:val="00576BC5"/>
    <w:rsid w:val="00577FCA"/>
    <w:rsid w:val="00580E96"/>
    <w:rsid w:val="00581FFF"/>
    <w:rsid w:val="00583758"/>
    <w:rsid w:val="005841CA"/>
    <w:rsid w:val="005845D3"/>
    <w:rsid w:val="005859A3"/>
    <w:rsid w:val="00587298"/>
    <w:rsid w:val="00590683"/>
    <w:rsid w:val="00590C4A"/>
    <w:rsid w:val="00590CB4"/>
    <w:rsid w:val="00593BF7"/>
    <w:rsid w:val="00596C5D"/>
    <w:rsid w:val="00596E56"/>
    <w:rsid w:val="005976AC"/>
    <w:rsid w:val="005A3368"/>
    <w:rsid w:val="005A5A77"/>
    <w:rsid w:val="005A69A9"/>
    <w:rsid w:val="005A70EE"/>
    <w:rsid w:val="005B2ABA"/>
    <w:rsid w:val="005B30EE"/>
    <w:rsid w:val="005B33C4"/>
    <w:rsid w:val="005B3B90"/>
    <w:rsid w:val="005B3C5F"/>
    <w:rsid w:val="005B5F9B"/>
    <w:rsid w:val="005B682F"/>
    <w:rsid w:val="005B797D"/>
    <w:rsid w:val="005C18C3"/>
    <w:rsid w:val="005C2F2E"/>
    <w:rsid w:val="005C3E69"/>
    <w:rsid w:val="005C44C2"/>
    <w:rsid w:val="005C592F"/>
    <w:rsid w:val="005C6398"/>
    <w:rsid w:val="005C769B"/>
    <w:rsid w:val="005D05E4"/>
    <w:rsid w:val="005D0AB2"/>
    <w:rsid w:val="005D19B4"/>
    <w:rsid w:val="005D27C8"/>
    <w:rsid w:val="005D3D65"/>
    <w:rsid w:val="005D4322"/>
    <w:rsid w:val="005D472C"/>
    <w:rsid w:val="005D4B11"/>
    <w:rsid w:val="005D4FB7"/>
    <w:rsid w:val="005D5E0B"/>
    <w:rsid w:val="005E027F"/>
    <w:rsid w:val="005E249E"/>
    <w:rsid w:val="005E3CDE"/>
    <w:rsid w:val="005E4D54"/>
    <w:rsid w:val="005E59FF"/>
    <w:rsid w:val="005E6C8F"/>
    <w:rsid w:val="005E7951"/>
    <w:rsid w:val="005F0540"/>
    <w:rsid w:val="005F0C8A"/>
    <w:rsid w:val="005F1D13"/>
    <w:rsid w:val="005F1E90"/>
    <w:rsid w:val="005F234A"/>
    <w:rsid w:val="005F23EF"/>
    <w:rsid w:val="005F3693"/>
    <w:rsid w:val="005F7011"/>
    <w:rsid w:val="005F7B33"/>
    <w:rsid w:val="00600B60"/>
    <w:rsid w:val="00601F25"/>
    <w:rsid w:val="00604F1B"/>
    <w:rsid w:val="00605760"/>
    <w:rsid w:val="006059B1"/>
    <w:rsid w:val="006068A6"/>
    <w:rsid w:val="00607B93"/>
    <w:rsid w:val="00611490"/>
    <w:rsid w:val="006125C4"/>
    <w:rsid w:val="00612D75"/>
    <w:rsid w:val="00614EC0"/>
    <w:rsid w:val="006173A9"/>
    <w:rsid w:val="006202E6"/>
    <w:rsid w:val="00622327"/>
    <w:rsid w:val="006252F4"/>
    <w:rsid w:val="00626794"/>
    <w:rsid w:val="00626A4F"/>
    <w:rsid w:val="006325AB"/>
    <w:rsid w:val="00632843"/>
    <w:rsid w:val="006336EA"/>
    <w:rsid w:val="00633E7E"/>
    <w:rsid w:val="00633EE4"/>
    <w:rsid w:val="00634E65"/>
    <w:rsid w:val="006353A0"/>
    <w:rsid w:val="00637272"/>
    <w:rsid w:val="00645F79"/>
    <w:rsid w:val="00646465"/>
    <w:rsid w:val="006479B7"/>
    <w:rsid w:val="00647F3B"/>
    <w:rsid w:val="006502E2"/>
    <w:rsid w:val="00651BEB"/>
    <w:rsid w:val="006568C8"/>
    <w:rsid w:val="006606C3"/>
    <w:rsid w:val="00660E72"/>
    <w:rsid w:val="006610D9"/>
    <w:rsid w:val="006631B1"/>
    <w:rsid w:val="006633F8"/>
    <w:rsid w:val="0066375D"/>
    <w:rsid w:val="00664287"/>
    <w:rsid w:val="00666687"/>
    <w:rsid w:val="0067134B"/>
    <w:rsid w:val="00674BD4"/>
    <w:rsid w:val="00676C5E"/>
    <w:rsid w:val="00677623"/>
    <w:rsid w:val="006776FE"/>
    <w:rsid w:val="00680FEE"/>
    <w:rsid w:val="00681FE5"/>
    <w:rsid w:val="0068213F"/>
    <w:rsid w:val="00686A2E"/>
    <w:rsid w:val="006870CD"/>
    <w:rsid w:val="006877AB"/>
    <w:rsid w:val="00687AB0"/>
    <w:rsid w:val="00687D6C"/>
    <w:rsid w:val="00691591"/>
    <w:rsid w:val="00692D2F"/>
    <w:rsid w:val="00693BF8"/>
    <w:rsid w:val="006A2350"/>
    <w:rsid w:val="006A2E39"/>
    <w:rsid w:val="006A3596"/>
    <w:rsid w:val="006A503D"/>
    <w:rsid w:val="006A7EF5"/>
    <w:rsid w:val="006B15EF"/>
    <w:rsid w:val="006B5C30"/>
    <w:rsid w:val="006B6359"/>
    <w:rsid w:val="006B7983"/>
    <w:rsid w:val="006C1E58"/>
    <w:rsid w:val="006C2ED1"/>
    <w:rsid w:val="006C3312"/>
    <w:rsid w:val="006C4927"/>
    <w:rsid w:val="006C4952"/>
    <w:rsid w:val="006C5A38"/>
    <w:rsid w:val="006D0717"/>
    <w:rsid w:val="006D0F74"/>
    <w:rsid w:val="006D194B"/>
    <w:rsid w:val="006D455A"/>
    <w:rsid w:val="006D65F9"/>
    <w:rsid w:val="006D69D0"/>
    <w:rsid w:val="006E05BB"/>
    <w:rsid w:val="006E2032"/>
    <w:rsid w:val="006E61C0"/>
    <w:rsid w:val="006E708F"/>
    <w:rsid w:val="006E71D1"/>
    <w:rsid w:val="006F1C29"/>
    <w:rsid w:val="006F4F25"/>
    <w:rsid w:val="006F6241"/>
    <w:rsid w:val="006F6584"/>
    <w:rsid w:val="006F7524"/>
    <w:rsid w:val="007004FD"/>
    <w:rsid w:val="00701175"/>
    <w:rsid w:val="007041CD"/>
    <w:rsid w:val="00704B02"/>
    <w:rsid w:val="00706CB0"/>
    <w:rsid w:val="007109AF"/>
    <w:rsid w:val="00710DE9"/>
    <w:rsid w:val="00712336"/>
    <w:rsid w:val="00713D6D"/>
    <w:rsid w:val="007178CE"/>
    <w:rsid w:val="00722738"/>
    <w:rsid w:val="007252A4"/>
    <w:rsid w:val="00725CDC"/>
    <w:rsid w:val="00726260"/>
    <w:rsid w:val="00726D99"/>
    <w:rsid w:val="00726E78"/>
    <w:rsid w:val="00731CA7"/>
    <w:rsid w:val="0073240E"/>
    <w:rsid w:val="00734A1C"/>
    <w:rsid w:val="00736105"/>
    <w:rsid w:val="007374C9"/>
    <w:rsid w:val="00741BBB"/>
    <w:rsid w:val="00741D50"/>
    <w:rsid w:val="00741F96"/>
    <w:rsid w:val="00742583"/>
    <w:rsid w:val="007436FB"/>
    <w:rsid w:val="0074571F"/>
    <w:rsid w:val="00746072"/>
    <w:rsid w:val="0074607C"/>
    <w:rsid w:val="00746CCD"/>
    <w:rsid w:val="00752AF6"/>
    <w:rsid w:val="00753715"/>
    <w:rsid w:val="007545F4"/>
    <w:rsid w:val="00754B17"/>
    <w:rsid w:val="00755804"/>
    <w:rsid w:val="00761828"/>
    <w:rsid w:val="00765230"/>
    <w:rsid w:val="00765ACE"/>
    <w:rsid w:val="00765B58"/>
    <w:rsid w:val="00766B72"/>
    <w:rsid w:val="00771253"/>
    <w:rsid w:val="00771C0D"/>
    <w:rsid w:val="00772505"/>
    <w:rsid w:val="00775B95"/>
    <w:rsid w:val="00775CB7"/>
    <w:rsid w:val="00780246"/>
    <w:rsid w:val="00780551"/>
    <w:rsid w:val="00780A1C"/>
    <w:rsid w:val="00781AF4"/>
    <w:rsid w:val="007823EF"/>
    <w:rsid w:val="007854CE"/>
    <w:rsid w:val="00785C3E"/>
    <w:rsid w:val="00790016"/>
    <w:rsid w:val="007905C6"/>
    <w:rsid w:val="007906BF"/>
    <w:rsid w:val="007908A9"/>
    <w:rsid w:val="00792167"/>
    <w:rsid w:val="00792577"/>
    <w:rsid w:val="007930BA"/>
    <w:rsid w:val="007958FA"/>
    <w:rsid w:val="00795D60"/>
    <w:rsid w:val="00796D72"/>
    <w:rsid w:val="00797849"/>
    <w:rsid w:val="007A0190"/>
    <w:rsid w:val="007A0A98"/>
    <w:rsid w:val="007A0D9E"/>
    <w:rsid w:val="007A3574"/>
    <w:rsid w:val="007A3D2A"/>
    <w:rsid w:val="007A64E8"/>
    <w:rsid w:val="007A6D32"/>
    <w:rsid w:val="007B15BE"/>
    <w:rsid w:val="007B2A7A"/>
    <w:rsid w:val="007B2CFC"/>
    <w:rsid w:val="007B3093"/>
    <w:rsid w:val="007B3969"/>
    <w:rsid w:val="007B6C51"/>
    <w:rsid w:val="007B6C6F"/>
    <w:rsid w:val="007B6D25"/>
    <w:rsid w:val="007B739A"/>
    <w:rsid w:val="007C0345"/>
    <w:rsid w:val="007C08AB"/>
    <w:rsid w:val="007C0AC8"/>
    <w:rsid w:val="007C1432"/>
    <w:rsid w:val="007C3395"/>
    <w:rsid w:val="007C70CD"/>
    <w:rsid w:val="007D28E5"/>
    <w:rsid w:val="007D2BC6"/>
    <w:rsid w:val="007D3660"/>
    <w:rsid w:val="007D3DCD"/>
    <w:rsid w:val="007D4560"/>
    <w:rsid w:val="007D5B7A"/>
    <w:rsid w:val="007D5BD7"/>
    <w:rsid w:val="007D5F01"/>
    <w:rsid w:val="007D627A"/>
    <w:rsid w:val="007D6D66"/>
    <w:rsid w:val="007E347B"/>
    <w:rsid w:val="007E3D47"/>
    <w:rsid w:val="007E3D62"/>
    <w:rsid w:val="007E45C5"/>
    <w:rsid w:val="007E4815"/>
    <w:rsid w:val="007E6795"/>
    <w:rsid w:val="007F161D"/>
    <w:rsid w:val="007F2E26"/>
    <w:rsid w:val="007F32A7"/>
    <w:rsid w:val="007F35F7"/>
    <w:rsid w:val="007F51D3"/>
    <w:rsid w:val="007F527D"/>
    <w:rsid w:val="007F632D"/>
    <w:rsid w:val="008005D7"/>
    <w:rsid w:val="00800ED4"/>
    <w:rsid w:val="0080134F"/>
    <w:rsid w:val="00803FFB"/>
    <w:rsid w:val="00806174"/>
    <w:rsid w:val="008065EB"/>
    <w:rsid w:val="0080773F"/>
    <w:rsid w:val="00807A14"/>
    <w:rsid w:val="0081166E"/>
    <w:rsid w:val="00814A9F"/>
    <w:rsid w:val="00820D51"/>
    <w:rsid w:val="00821253"/>
    <w:rsid w:val="0082615F"/>
    <w:rsid w:val="00826D8D"/>
    <w:rsid w:val="00827ECD"/>
    <w:rsid w:val="00832BA8"/>
    <w:rsid w:val="00833E34"/>
    <w:rsid w:val="00833F75"/>
    <w:rsid w:val="00834229"/>
    <w:rsid w:val="0083430B"/>
    <w:rsid w:val="00836A16"/>
    <w:rsid w:val="008374B7"/>
    <w:rsid w:val="00840005"/>
    <w:rsid w:val="0084149D"/>
    <w:rsid w:val="0084477B"/>
    <w:rsid w:val="008460AF"/>
    <w:rsid w:val="0084653A"/>
    <w:rsid w:val="00852CC9"/>
    <w:rsid w:val="008536ED"/>
    <w:rsid w:val="00853891"/>
    <w:rsid w:val="0085474D"/>
    <w:rsid w:val="0085582A"/>
    <w:rsid w:val="008560C8"/>
    <w:rsid w:val="008562A4"/>
    <w:rsid w:val="00856CBC"/>
    <w:rsid w:val="008577E4"/>
    <w:rsid w:val="00857D1A"/>
    <w:rsid w:val="00857EBC"/>
    <w:rsid w:val="008606E1"/>
    <w:rsid w:val="00862E5B"/>
    <w:rsid w:val="00863B65"/>
    <w:rsid w:val="00863DAD"/>
    <w:rsid w:val="00863E59"/>
    <w:rsid w:val="00864606"/>
    <w:rsid w:val="00864CD6"/>
    <w:rsid w:val="00865227"/>
    <w:rsid w:val="008677EF"/>
    <w:rsid w:val="00867B80"/>
    <w:rsid w:val="008708C4"/>
    <w:rsid w:val="008713F5"/>
    <w:rsid w:val="00874A99"/>
    <w:rsid w:val="008759DF"/>
    <w:rsid w:val="00876694"/>
    <w:rsid w:val="00876A50"/>
    <w:rsid w:val="00881D97"/>
    <w:rsid w:val="00882F99"/>
    <w:rsid w:val="0088369F"/>
    <w:rsid w:val="00883714"/>
    <w:rsid w:val="00885228"/>
    <w:rsid w:val="00885A55"/>
    <w:rsid w:val="00886463"/>
    <w:rsid w:val="00886773"/>
    <w:rsid w:val="00886EBF"/>
    <w:rsid w:val="0089003C"/>
    <w:rsid w:val="00890881"/>
    <w:rsid w:val="008911A3"/>
    <w:rsid w:val="008922D6"/>
    <w:rsid w:val="00894514"/>
    <w:rsid w:val="00895D70"/>
    <w:rsid w:val="00895DCA"/>
    <w:rsid w:val="008964BE"/>
    <w:rsid w:val="0089674A"/>
    <w:rsid w:val="008967BE"/>
    <w:rsid w:val="008A04E6"/>
    <w:rsid w:val="008A1C9B"/>
    <w:rsid w:val="008A4F98"/>
    <w:rsid w:val="008A510A"/>
    <w:rsid w:val="008A522C"/>
    <w:rsid w:val="008A65AD"/>
    <w:rsid w:val="008A67F0"/>
    <w:rsid w:val="008A7258"/>
    <w:rsid w:val="008A77B8"/>
    <w:rsid w:val="008B0DB5"/>
    <w:rsid w:val="008B0FBA"/>
    <w:rsid w:val="008B115A"/>
    <w:rsid w:val="008B13FE"/>
    <w:rsid w:val="008B1D5D"/>
    <w:rsid w:val="008B42E5"/>
    <w:rsid w:val="008B4686"/>
    <w:rsid w:val="008B6ECE"/>
    <w:rsid w:val="008C0F93"/>
    <w:rsid w:val="008C1C74"/>
    <w:rsid w:val="008C3107"/>
    <w:rsid w:val="008C37FE"/>
    <w:rsid w:val="008C39C6"/>
    <w:rsid w:val="008C56CE"/>
    <w:rsid w:val="008C6686"/>
    <w:rsid w:val="008C7EE3"/>
    <w:rsid w:val="008D3AE5"/>
    <w:rsid w:val="008D5027"/>
    <w:rsid w:val="008D6A09"/>
    <w:rsid w:val="008D6C7C"/>
    <w:rsid w:val="008D7DD2"/>
    <w:rsid w:val="008D7E71"/>
    <w:rsid w:val="008E29AA"/>
    <w:rsid w:val="008E4705"/>
    <w:rsid w:val="008E57C3"/>
    <w:rsid w:val="008E5A3C"/>
    <w:rsid w:val="008F03AD"/>
    <w:rsid w:val="008F0765"/>
    <w:rsid w:val="008F0A06"/>
    <w:rsid w:val="008F1488"/>
    <w:rsid w:val="008F39BA"/>
    <w:rsid w:val="008F4F3D"/>
    <w:rsid w:val="009009E7"/>
    <w:rsid w:val="009019E9"/>
    <w:rsid w:val="009027DA"/>
    <w:rsid w:val="0090608A"/>
    <w:rsid w:val="00907020"/>
    <w:rsid w:val="00907F9E"/>
    <w:rsid w:val="00911C2C"/>
    <w:rsid w:val="009126E3"/>
    <w:rsid w:val="009130EB"/>
    <w:rsid w:val="0091344D"/>
    <w:rsid w:val="00913628"/>
    <w:rsid w:val="0091476F"/>
    <w:rsid w:val="0091497B"/>
    <w:rsid w:val="00917387"/>
    <w:rsid w:val="00917C29"/>
    <w:rsid w:val="00920F10"/>
    <w:rsid w:val="0092343D"/>
    <w:rsid w:val="00925B36"/>
    <w:rsid w:val="009274F2"/>
    <w:rsid w:val="00927526"/>
    <w:rsid w:val="00927B28"/>
    <w:rsid w:val="00933738"/>
    <w:rsid w:val="00933916"/>
    <w:rsid w:val="00933DBB"/>
    <w:rsid w:val="00933FAC"/>
    <w:rsid w:val="0093731E"/>
    <w:rsid w:val="00940885"/>
    <w:rsid w:val="00946F14"/>
    <w:rsid w:val="0094744B"/>
    <w:rsid w:val="00947C07"/>
    <w:rsid w:val="00953CF0"/>
    <w:rsid w:val="009605C5"/>
    <w:rsid w:val="00961D43"/>
    <w:rsid w:val="00962FCE"/>
    <w:rsid w:val="009636B9"/>
    <w:rsid w:val="00966B3D"/>
    <w:rsid w:val="00970DF9"/>
    <w:rsid w:val="00971067"/>
    <w:rsid w:val="00972455"/>
    <w:rsid w:val="00973EF5"/>
    <w:rsid w:val="009759BB"/>
    <w:rsid w:val="009766EF"/>
    <w:rsid w:val="009779AB"/>
    <w:rsid w:val="009814CE"/>
    <w:rsid w:val="00983D4B"/>
    <w:rsid w:val="0098498A"/>
    <w:rsid w:val="00985AD9"/>
    <w:rsid w:val="00985FC8"/>
    <w:rsid w:val="00987083"/>
    <w:rsid w:val="009904D5"/>
    <w:rsid w:val="0099110A"/>
    <w:rsid w:val="009914E9"/>
    <w:rsid w:val="0099308B"/>
    <w:rsid w:val="00993189"/>
    <w:rsid w:val="0099474B"/>
    <w:rsid w:val="00995D67"/>
    <w:rsid w:val="009961DB"/>
    <w:rsid w:val="009962CF"/>
    <w:rsid w:val="0099635F"/>
    <w:rsid w:val="009965CD"/>
    <w:rsid w:val="00996C46"/>
    <w:rsid w:val="009970EE"/>
    <w:rsid w:val="009972AD"/>
    <w:rsid w:val="009976AD"/>
    <w:rsid w:val="00997A2C"/>
    <w:rsid w:val="009A18D2"/>
    <w:rsid w:val="009A22A6"/>
    <w:rsid w:val="009A6683"/>
    <w:rsid w:val="009A78CB"/>
    <w:rsid w:val="009B09D9"/>
    <w:rsid w:val="009B1E22"/>
    <w:rsid w:val="009B1FE0"/>
    <w:rsid w:val="009B2030"/>
    <w:rsid w:val="009B218D"/>
    <w:rsid w:val="009B48AA"/>
    <w:rsid w:val="009C0C49"/>
    <w:rsid w:val="009C0F90"/>
    <w:rsid w:val="009C24B1"/>
    <w:rsid w:val="009C5F4C"/>
    <w:rsid w:val="009C63B1"/>
    <w:rsid w:val="009C763E"/>
    <w:rsid w:val="009D00F0"/>
    <w:rsid w:val="009D1CF7"/>
    <w:rsid w:val="009D20F9"/>
    <w:rsid w:val="009D3879"/>
    <w:rsid w:val="009D3FAA"/>
    <w:rsid w:val="009D57CB"/>
    <w:rsid w:val="009D5A1B"/>
    <w:rsid w:val="009D5CD9"/>
    <w:rsid w:val="009D5DFE"/>
    <w:rsid w:val="009D63F7"/>
    <w:rsid w:val="009E01B0"/>
    <w:rsid w:val="009E023D"/>
    <w:rsid w:val="009E07F4"/>
    <w:rsid w:val="009E47AA"/>
    <w:rsid w:val="009E4885"/>
    <w:rsid w:val="009E64CC"/>
    <w:rsid w:val="009F2A85"/>
    <w:rsid w:val="009F3C10"/>
    <w:rsid w:val="009F4D7D"/>
    <w:rsid w:val="009F6E2F"/>
    <w:rsid w:val="009F6FD3"/>
    <w:rsid w:val="009F75E9"/>
    <w:rsid w:val="00A003C9"/>
    <w:rsid w:val="00A00D51"/>
    <w:rsid w:val="00A01AD4"/>
    <w:rsid w:val="00A03367"/>
    <w:rsid w:val="00A041AD"/>
    <w:rsid w:val="00A04AC3"/>
    <w:rsid w:val="00A10815"/>
    <w:rsid w:val="00A12355"/>
    <w:rsid w:val="00A14E9E"/>
    <w:rsid w:val="00A14F4B"/>
    <w:rsid w:val="00A15E0E"/>
    <w:rsid w:val="00A1783C"/>
    <w:rsid w:val="00A204F2"/>
    <w:rsid w:val="00A22D89"/>
    <w:rsid w:val="00A24785"/>
    <w:rsid w:val="00A26138"/>
    <w:rsid w:val="00A264AB"/>
    <w:rsid w:val="00A26949"/>
    <w:rsid w:val="00A27D1D"/>
    <w:rsid w:val="00A31F97"/>
    <w:rsid w:val="00A326D1"/>
    <w:rsid w:val="00A360B2"/>
    <w:rsid w:val="00A3773A"/>
    <w:rsid w:val="00A378D1"/>
    <w:rsid w:val="00A40934"/>
    <w:rsid w:val="00A40CBF"/>
    <w:rsid w:val="00A40D81"/>
    <w:rsid w:val="00A41F35"/>
    <w:rsid w:val="00A43EF0"/>
    <w:rsid w:val="00A476C4"/>
    <w:rsid w:val="00A53503"/>
    <w:rsid w:val="00A536BF"/>
    <w:rsid w:val="00A5391D"/>
    <w:rsid w:val="00A545B7"/>
    <w:rsid w:val="00A545CF"/>
    <w:rsid w:val="00A57B98"/>
    <w:rsid w:val="00A60C98"/>
    <w:rsid w:val="00A63C38"/>
    <w:rsid w:val="00A653B3"/>
    <w:rsid w:val="00A65C22"/>
    <w:rsid w:val="00A65C83"/>
    <w:rsid w:val="00A66690"/>
    <w:rsid w:val="00A67628"/>
    <w:rsid w:val="00A71331"/>
    <w:rsid w:val="00A71E55"/>
    <w:rsid w:val="00A7258B"/>
    <w:rsid w:val="00A74520"/>
    <w:rsid w:val="00A754E0"/>
    <w:rsid w:val="00A75C86"/>
    <w:rsid w:val="00A75C91"/>
    <w:rsid w:val="00A77502"/>
    <w:rsid w:val="00A80A18"/>
    <w:rsid w:val="00A81F7D"/>
    <w:rsid w:val="00A82605"/>
    <w:rsid w:val="00A82B4D"/>
    <w:rsid w:val="00A84449"/>
    <w:rsid w:val="00A844F0"/>
    <w:rsid w:val="00A8684B"/>
    <w:rsid w:val="00A877B1"/>
    <w:rsid w:val="00A87814"/>
    <w:rsid w:val="00A90E27"/>
    <w:rsid w:val="00A92275"/>
    <w:rsid w:val="00A92E02"/>
    <w:rsid w:val="00A95A1B"/>
    <w:rsid w:val="00A96D86"/>
    <w:rsid w:val="00A974AC"/>
    <w:rsid w:val="00AA0464"/>
    <w:rsid w:val="00AA0A41"/>
    <w:rsid w:val="00AA1A97"/>
    <w:rsid w:val="00AA1D38"/>
    <w:rsid w:val="00AA2744"/>
    <w:rsid w:val="00AA2FEE"/>
    <w:rsid w:val="00AA319D"/>
    <w:rsid w:val="00AA4133"/>
    <w:rsid w:val="00AA4846"/>
    <w:rsid w:val="00AA5DC9"/>
    <w:rsid w:val="00AA6FC8"/>
    <w:rsid w:val="00AB2646"/>
    <w:rsid w:val="00AB5B9B"/>
    <w:rsid w:val="00AB6334"/>
    <w:rsid w:val="00AC424E"/>
    <w:rsid w:val="00AC4CBA"/>
    <w:rsid w:val="00AC7816"/>
    <w:rsid w:val="00AC7FA4"/>
    <w:rsid w:val="00AD02B8"/>
    <w:rsid w:val="00AD1C1C"/>
    <w:rsid w:val="00AD3421"/>
    <w:rsid w:val="00AD3476"/>
    <w:rsid w:val="00AD42D3"/>
    <w:rsid w:val="00AD4EA2"/>
    <w:rsid w:val="00AD737C"/>
    <w:rsid w:val="00AE0A11"/>
    <w:rsid w:val="00AE260A"/>
    <w:rsid w:val="00AE3F5F"/>
    <w:rsid w:val="00AE692C"/>
    <w:rsid w:val="00AF1DF6"/>
    <w:rsid w:val="00AF2637"/>
    <w:rsid w:val="00AF61F7"/>
    <w:rsid w:val="00AF7CCE"/>
    <w:rsid w:val="00AF7F29"/>
    <w:rsid w:val="00B00279"/>
    <w:rsid w:val="00B0117B"/>
    <w:rsid w:val="00B01241"/>
    <w:rsid w:val="00B02B35"/>
    <w:rsid w:val="00B03386"/>
    <w:rsid w:val="00B05B43"/>
    <w:rsid w:val="00B06A39"/>
    <w:rsid w:val="00B06AE7"/>
    <w:rsid w:val="00B112E7"/>
    <w:rsid w:val="00B13AF6"/>
    <w:rsid w:val="00B14BB6"/>
    <w:rsid w:val="00B16910"/>
    <w:rsid w:val="00B1764E"/>
    <w:rsid w:val="00B17914"/>
    <w:rsid w:val="00B20FDF"/>
    <w:rsid w:val="00B30CBF"/>
    <w:rsid w:val="00B30E67"/>
    <w:rsid w:val="00B33880"/>
    <w:rsid w:val="00B33BC8"/>
    <w:rsid w:val="00B33CA9"/>
    <w:rsid w:val="00B36A3B"/>
    <w:rsid w:val="00B3786D"/>
    <w:rsid w:val="00B40831"/>
    <w:rsid w:val="00B40862"/>
    <w:rsid w:val="00B43074"/>
    <w:rsid w:val="00B44471"/>
    <w:rsid w:val="00B45D0D"/>
    <w:rsid w:val="00B46742"/>
    <w:rsid w:val="00B46A82"/>
    <w:rsid w:val="00B476C2"/>
    <w:rsid w:val="00B53FA5"/>
    <w:rsid w:val="00B54C0A"/>
    <w:rsid w:val="00B56577"/>
    <w:rsid w:val="00B571CB"/>
    <w:rsid w:val="00B57B4C"/>
    <w:rsid w:val="00B6033B"/>
    <w:rsid w:val="00B62E53"/>
    <w:rsid w:val="00B63B7C"/>
    <w:rsid w:val="00B649B7"/>
    <w:rsid w:val="00B64D8C"/>
    <w:rsid w:val="00B64E8E"/>
    <w:rsid w:val="00B65149"/>
    <w:rsid w:val="00B658F9"/>
    <w:rsid w:val="00B6593D"/>
    <w:rsid w:val="00B65989"/>
    <w:rsid w:val="00B66E33"/>
    <w:rsid w:val="00B67694"/>
    <w:rsid w:val="00B70A4E"/>
    <w:rsid w:val="00B72EDE"/>
    <w:rsid w:val="00B76110"/>
    <w:rsid w:val="00B7670B"/>
    <w:rsid w:val="00B76757"/>
    <w:rsid w:val="00B82ECC"/>
    <w:rsid w:val="00B8482B"/>
    <w:rsid w:val="00B84C08"/>
    <w:rsid w:val="00B93B0E"/>
    <w:rsid w:val="00B95299"/>
    <w:rsid w:val="00B95629"/>
    <w:rsid w:val="00BA23EB"/>
    <w:rsid w:val="00BA6F07"/>
    <w:rsid w:val="00BA761D"/>
    <w:rsid w:val="00BA78D0"/>
    <w:rsid w:val="00BB0A93"/>
    <w:rsid w:val="00BB0C21"/>
    <w:rsid w:val="00BB28AE"/>
    <w:rsid w:val="00BB2A91"/>
    <w:rsid w:val="00BC1F43"/>
    <w:rsid w:val="00BC305D"/>
    <w:rsid w:val="00BC59D3"/>
    <w:rsid w:val="00BC5D33"/>
    <w:rsid w:val="00BC67D0"/>
    <w:rsid w:val="00BC6897"/>
    <w:rsid w:val="00BD0803"/>
    <w:rsid w:val="00BD12A4"/>
    <w:rsid w:val="00BD2108"/>
    <w:rsid w:val="00BD2DA4"/>
    <w:rsid w:val="00BD3E38"/>
    <w:rsid w:val="00BD75CD"/>
    <w:rsid w:val="00BE2E03"/>
    <w:rsid w:val="00BE3B88"/>
    <w:rsid w:val="00BE53D7"/>
    <w:rsid w:val="00BE5FAF"/>
    <w:rsid w:val="00BE6AA9"/>
    <w:rsid w:val="00BF0FE3"/>
    <w:rsid w:val="00BF177E"/>
    <w:rsid w:val="00BF3B64"/>
    <w:rsid w:val="00BF44E3"/>
    <w:rsid w:val="00BF4802"/>
    <w:rsid w:val="00BF5502"/>
    <w:rsid w:val="00C025E6"/>
    <w:rsid w:val="00C035A7"/>
    <w:rsid w:val="00C044DE"/>
    <w:rsid w:val="00C0766E"/>
    <w:rsid w:val="00C119FB"/>
    <w:rsid w:val="00C11C81"/>
    <w:rsid w:val="00C13290"/>
    <w:rsid w:val="00C13805"/>
    <w:rsid w:val="00C177AA"/>
    <w:rsid w:val="00C20993"/>
    <w:rsid w:val="00C2235F"/>
    <w:rsid w:val="00C22C1D"/>
    <w:rsid w:val="00C273EE"/>
    <w:rsid w:val="00C2750D"/>
    <w:rsid w:val="00C30100"/>
    <w:rsid w:val="00C30B70"/>
    <w:rsid w:val="00C31035"/>
    <w:rsid w:val="00C33E98"/>
    <w:rsid w:val="00C3681E"/>
    <w:rsid w:val="00C36DAA"/>
    <w:rsid w:val="00C3761C"/>
    <w:rsid w:val="00C3776B"/>
    <w:rsid w:val="00C37AB1"/>
    <w:rsid w:val="00C37FB1"/>
    <w:rsid w:val="00C4039B"/>
    <w:rsid w:val="00C40A68"/>
    <w:rsid w:val="00C41DE3"/>
    <w:rsid w:val="00C42523"/>
    <w:rsid w:val="00C46990"/>
    <w:rsid w:val="00C47F3E"/>
    <w:rsid w:val="00C50D06"/>
    <w:rsid w:val="00C510FF"/>
    <w:rsid w:val="00C517E1"/>
    <w:rsid w:val="00C51B0D"/>
    <w:rsid w:val="00C51D0F"/>
    <w:rsid w:val="00C54F35"/>
    <w:rsid w:val="00C64402"/>
    <w:rsid w:val="00C64756"/>
    <w:rsid w:val="00C6587D"/>
    <w:rsid w:val="00C7219C"/>
    <w:rsid w:val="00C72D8E"/>
    <w:rsid w:val="00C76AD0"/>
    <w:rsid w:val="00C777D2"/>
    <w:rsid w:val="00C77BB2"/>
    <w:rsid w:val="00C8084D"/>
    <w:rsid w:val="00C82A10"/>
    <w:rsid w:val="00C8329F"/>
    <w:rsid w:val="00C849C4"/>
    <w:rsid w:val="00C84D73"/>
    <w:rsid w:val="00C84F06"/>
    <w:rsid w:val="00C85FCF"/>
    <w:rsid w:val="00C87D5D"/>
    <w:rsid w:val="00C915E2"/>
    <w:rsid w:val="00C91648"/>
    <w:rsid w:val="00CA3751"/>
    <w:rsid w:val="00CA3AF3"/>
    <w:rsid w:val="00CA403E"/>
    <w:rsid w:val="00CA510D"/>
    <w:rsid w:val="00CA5C82"/>
    <w:rsid w:val="00CA62F4"/>
    <w:rsid w:val="00CB04B1"/>
    <w:rsid w:val="00CB0D16"/>
    <w:rsid w:val="00CB2553"/>
    <w:rsid w:val="00CB3691"/>
    <w:rsid w:val="00CB3E8D"/>
    <w:rsid w:val="00CB53CF"/>
    <w:rsid w:val="00CB5DAC"/>
    <w:rsid w:val="00CB6AA4"/>
    <w:rsid w:val="00CC0BA9"/>
    <w:rsid w:val="00CC1489"/>
    <w:rsid w:val="00CC2086"/>
    <w:rsid w:val="00CC4A29"/>
    <w:rsid w:val="00CC4B7D"/>
    <w:rsid w:val="00CC4ED3"/>
    <w:rsid w:val="00CC5C61"/>
    <w:rsid w:val="00CC6E4D"/>
    <w:rsid w:val="00CC6EE7"/>
    <w:rsid w:val="00CC785E"/>
    <w:rsid w:val="00CD2987"/>
    <w:rsid w:val="00CD2D32"/>
    <w:rsid w:val="00CD3ABE"/>
    <w:rsid w:val="00CD5F27"/>
    <w:rsid w:val="00CD6DD0"/>
    <w:rsid w:val="00CD73BF"/>
    <w:rsid w:val="00CD7581"/>
    <w:rsid w:val="00CD7640"/>
    <w:rsid w:val="00CE14EF"/>
    <w:rsid w:val="00CE1DB7"/>
    <w:rsid w:val="00CE20FE"/>
    <w:rsid w:val="00CE31CD"/>
    <w:rsid w:val="00CE483C"/>
    <w:rsid w:val="00CE4A3D"/>
    <w:rsid w:val="00CE4A71"/>
    <w:rsid w:val="00CE6770"/>
    <w:rsid w:val="00CF0925"/>
    <w:rsid w:val="00CF100A"/>
    <w:rsid w:val="00CF1EEB"/>
    <w:rsid w:val="00CF22DA"/>
    <w:rsid w:val="00CF2945"/>
    <w:rsid w:val="00CF2E2F"/>
    <w:rsid w:val="00CF4110"/>
    <w:rsid w:val="00CF458D"/>
    <w:rsid w:val="00CF4882"/>
    <w:rsid w:val="00CF515A"/>
    <w:rsid w:val="00CF7A11"/>
    <w:rsid w:val="00D00AA2"/>
    <w:rsid w:val="00D0212D"/>
    <w:rsid w:val="00D02D98"/>
    <w:rsid w:val="00D03510"/>
    <w:rsid w:val="00D048A3"/>
    <w:rsid w:val="00D04D5C"/>
    <w:rsid w:val="00D04F2A"/>
    <w:rsid w:val="00D06592"/>
    <w:rsid w:val="00D0754A"/>
    <w:rsid w:val="00D11DEF"/>
    <w:rsid w:val="00D11E60"/>
    <w:rsid w:val="00D128A0"/>
    <w:rsid w:val="00D157AC"/>
    <w:rsid w:val="00D173DE"/>
    <w:rsid w:val="00D21919"/>
    <w:rsid w:val="00D21F10"/>
    <w:rsid w:val="00D23733"/>
    <w:rsid w:val="00D238B5"/>
    <w:rsid w:val="00D248C8"/>
    <w:rsid w:val="00D26220"/>
    <w:rsid w:val="00D26711"/>
    <w:rsid w:val="00D2765C"/>
    <w:rsid w:val="00D27CC2"/>
    <w:rsid w:val="00D30E18"/>
    <w:rsid w:val="00D32E1A"/>
    <w:rsid w:val="00D35883"/>
    <w:rsid w:val="00D35F9C"/>
    <w:rsid w:val="00D368FD"/>
    <w:rsid w:val="00D378A8"/>
    <w:rsid w:val="00D40861"/>
    <w:rsid w:val="00D45B5E"/>
    <w:rsid w:val="00D507DD"/>
    <w:rsid w:val="00D51EFB"/>
    <w:rsid w:val="00D574F8"/>
    <w:rsid w:val="00D57667"/>
    <w:rsid w:val="00D6081F"/>
    <w:rsid w:val="00D61F1C"/>
    <w:rsid w:val="00D6252A"/>
    <w:rsid w:val="00D625B3"/>
    <w:rsid w:val="00D65475"/>
    <w:rsid w:val="00D656E3"/>
    <w:rsid w:val="00D657FC"/>
    <w:rsid w:val="00D71145"/>
    <w:rsid w:val="00D71695"/>
    <w:rsid w:val="00D722A5"/>
    <w:rsid w:val="00D7735F"/>
    <w:rsid w:val="00D8094E"/>
    <w:rsid w:val="00D8131C"/>
    <w:rsid w:val="00D8367E"/>
    <w:rsid w:val="00D8518D"/>
    <w:rsid w:val="00D85939"/>
    <w:rsid w:val="00D85D4C"/>
    <w:rsid w:val="00D87634"/>
    <w:rsid w:val="00D87B90"/>
    <w:rsid w:val="00D965D6"/>
    <w:rsid w:val="00D96891"/>
    <w:rsid w:val="00D96CE4"/>
    <w:rsid w:val="00D96F9E"/>
    <w:rsid w:val="00D975D7"/>
    <w:rsid w:val="00DA106D"/>
    <w:rsid w:val="00DA285E"/>
    <w:rsid w:val="00DA6B9F"/>
    <w:rsid w:val="00DA6E87"/>
    <w:rsid w:val="00DB0B40"/>
    <w:rsid w:val="00DB16F1"/>
    <w:rsid w:val="00DB1DD9"/>
    <w:rsid w:val="00DB2966"/>
    <w:rsid w:val="00DB52E2"/>
    <w:rsid w:val="00DC1605"/>
    <w:rsid w:val="00DC1FF2"/>
    <w:rsid w:val="00DC23C1"/>
    <w:rsid w:val="00DC329F"/>
    <w:rsid w:val="00DC66DD"/>
    <w:rsid w:val="00DC6CE0"/>
    <w:rsid w:val="00DC7EEB"/>
    <w:rsid w:val="00DD0241"/>
    <w:rsid w:val="00DD1086"/>
    <w:rsid w:val="00DD1921"/>
    <w:rsid w:val="00DD58B6"/>
    <w:rsid w:val="00DD5D88"/>
    <w:rsid w:val="00DE09FF"/>
    <w:rsid w:val="00DE235E"/>
    <w:rsid w:val="00DE25AB"/>
    <w:rsid w:val="00DE27FC"/>
    <w:rsid w:val="00DE5D82"/>
    <w:rsid w:val="00DE7178"/>
    <w:rsid w:val="00DE7ACC"/>
    <w:rsid w:val="00DF24AE"/>
    <w:rsid w:val="00DF4B27"/>
    <w:rsid w:val="00DF54E3"/>
    <w:rsid w:val="00DF5B27"/>
    <w:rsid w:val="00DF7E26"/>
    <w:rsid w:val="00E01B50"/>
    <w:rsid w:val="00E022AD"/>
    <w:rsid w:val="00E044DC"/>
    <w:rsid w:val="00E055B3"/>
    <w:rsid w:val="00E05D5C"/>
    <w:rsid w:val="00E1331D"/>
    <w:rsid w:val="00E1370D"/>
    <w:rsid w:val="00E14B5C"/>
    <w:rsid w:val="00E1504F"/>
    <w:rsid w:val="00E15AFC"/>
    <w:rsid w:val="00E2014D"/>
    <w:rsid w:val="00E20CE7"/>
    <w:rsid w:val="00E23321"/>
    <w:rsid w:val="00E237A7"/>
    <w:rsid w:val="00E24E7E"/>
    <w:rsid w:val="00E30529"/>
    <w:rsid w:val="00E33E62"/>
    <w:rsid w:val="00E33E97"/>
    <w:rsid w:val="00E33E9C"/>
    <w:rsid w:val="00E3428D"/>
    <w:rsid w:val="00E3587D"/>
    <w:rsid w:val="00E3607F"/>
    <w:rsid w:val="00E3713C"/>
    <w:rsid w:val="00E407E0"/>
    <w:rsid w:val="00E429B2"/>
    <w:rsid w:val="00E43D27"/>
    <w:rsid w:val="00E4609B"/>
    <w:rsid w:val="00E460DD"/>
    <w:rsid w:val="00E50A7E"/>
    <w:rsid w:val="00E51DA9"/>
    <w:rsid w:val="00E52C88"/>
    <w:rsid w:val="00E54BB2"/>
    <w:rsid w:val="00E56DF7"/>
    <w:rsid w:val="00E573AC"/>
    <w:rsid w:val="00E57456"/>
    <w:rsid w:val="00E57E1D"/>
    <w:rsid w:val="00E613E2"/>
    <w:rsid w:val="00E61AED"/>
    <w:rsid w:val="00E61DC2"/>
    <w:rsid w:val="00E6675E"/>
    <w:rsid w:val="00E6684B"/>
    <w:rsid w:val="00E709E0"/>
    <w:rsid w:val="00E7108F"/>
    <w:rsid w:val="00E74C2F"/>
    <w:rsid w:val="00E75F30"/>
    <w:rsid w:val="00E762CB"/>
    <w:rsid w:val="00E86E62"/>
    <w:rsid w:val="00E9124A"/>
    <w:rsid w:val="00E925C8"/>
    <w:rsid w:val="00E92CF1"/>
    <w:rsid w:val="00E93E78"/>
    <w:rsid w:val="00E95166"/>
    <w:rsid w:val="00E971EE"/>
    <w:rsid w:val="00EA012D"/>
    <w:rsid w:val="00EA047E"/>
    <w:rsid w:val="00EA1448"/>
    <w:rsid w:val="00EA2B1E"/>
    <w:rsid w:val="00EA6EFA"/>
    <w:rsid w:val="00EB0477"/>
    <w:rsid w:val="00EB33D4"/>
    <w:rsid w:val="00EB395E"/>
    <w:rsid w:val="00EB567D"/>
    <w:rsid w:val="00EB729E"/>
    <w:rsid w:val="00EB7556"/>
    <w:rsid w:val="00EB79B9"/>
    <w:rsid w:val="00EC080E"/>
    <w:rsid w:val="00EC0ECA"/>
    <w:rsid w:val="00EC26B3"/>
    <w:rsid w:val="00EC3D06"/>
    <w:rsid w:val="00EC408C"/>
    <w:rsid w:val="00EC42B9"/>
    <w:rsid w:val="00EC46F8"/>
    <w:rsid w:val="00EC5B2A"/>
    <w:rsid w:val="00EC7D89"/>
    <w:rsid w:val="00ED1CA0"/>
    <w:rsid w:val="00ED2816"/>
    <w:rsid w:val="00ED2D96"/>
    <w:rsid w:val="00ED3943"/>
    <w:rsid w:val="00ED5119"/>
    <w:rsid w:val="00ED7126"/>
    <w:rsid w:val="00EE1E42"/>
    <w:rsid w:val="00EE23F1"/>
    <w:rsid w:val="00EE3274"/>
    <w:rsid w:val="00EE3286"/>
    <w:rsid w:val="00EE5B02"/>
    <w:rsid w:val="00EE6D6D"/>
    <w:rsid w:val="00EF24FD"/>
    <w:rsid w:val="00EF281E"/>
    <w:rsid w:val="00EF2C0B"/>
    <w:rsid w:val="00EF3131"/>
    <w:rsid w:val="00EF5322"/>
    <w:rsid w:val="00EF7218"/>
    <w:rsid w:val="00EF75CB"/>
    <w:rsid w:val="00EF7E27"/>
    <w:rsid w:val="00EF7EFD"/>
    <w:rsid w:val="00F00CF6"/>
    <w:rsid w:val="00F0281C"/>
    <w:rsid w:val="00F04B21"/>
    <w:rsid w:val="00F0583D"/>
    <w:rsid w:val="00F0743F"/>
    <w:rsid w:val="00F11842"/>
    <w:rsid w:val="00F129B4"/>
    <w:rsid w:val="00F158C7"/>
    <w:rsid w:val="00F17940"/>
    <w:rsid w:val="00F17FDC"/>
    <w:rsid w:val="00F202EC"/>
    <w:rsid w:val="00F20BDA"/>
    <w:rsid w:val="00F20CCA"/>
    <w:rsid w:val="00F22008"/>
    <w:rsid w:val="00F22B88"/>
    <w:rsid w:val="00F23775"/>
    <w:rsid w:val="00F24242"/>
    <w:rsid w:val="00F24260"/>
    <w:rsid w:val="00F24BAD"/>
    <w:rsid w:val="00F2598F"/>
    <w:rsid w:val="00F27EE7"/>
    <w:rsid w:val="00F306AA"/>
    <w:rsid w:val="00F30A69"/>
    <w:rsid w:val="00F370CB"/>
    <w:rsid w:val="00F37B80"/>
    <w:rsid w:val="00F41E74"/>
    <w:rsid w:val="00F44E9A"/>
    <w:rsid w:val="00F4656C"/>
    <w:rsid w:val="00F50701"/>
    <w:rsid w:val="00F518E1"/>
    <w:rsid w:val="00F51AF7"/>
    <w:rsid w:val="00F52CC6"/>
    <w:rsid w:val="00F55BC6"/>
    <w:rsid w:val="00F6016A"/>
    <w:rsid w:val="00F60266"/>
    <w:rsid w:val="00F60D2A"/>
    <w:rsid w:val="00F631D9"/>
    <w:rsid w:val="00F636F2"/>
    <w:rsid w:val="00F63B4A"/>
    <w:rsid w:val="00F64C99"/>
    <w:rsid w:val="00F6553F"/>
    <w:rsid w:val="00F65718"/>
    <w:rsid w:val="00F65AFF"/>
    <w:rsid w:val="00F65FCE"/>
    <w:rsid w:val="00F660F7"/>
    <w:rsid w:val="00F678FE"/>
    <w:rsid w:val="00F67E6C"/>
    <w:rsid w:val="00F70B37"/>
    <w:rsid w:val="00F75A12"/>
    <w:rsid w:val="00F75AA6"/>
    <w:rsid w:val="00F8086B"/>
    <w:rsid w:val="00F80C60"/>
    <w:rsid w:val="00F811FB"/>
    <w:rsid w:val="00F81EB7"/>
    <w:rsid w:val="00F82656"/>
    <w:rsid w:val="00F82AD3"/>
    <w:rsid w:val="00F82E7B"/>
    <w:rsid w:val="00F84537"/>
    <w:rsid w:val="00F85A35"/>
    <w:rsid w:val="00F8614A"/>
    <w:rsid w:val="00F8791C"/>
    <w:rsid w:val="00F917F2"/>
    <w:rsid w:val="00F94AFE"/>
    <w:rsid w:val="00F9745E"/>
    <w:rsid w:val="00FA119D"/>
    <w:rsid w:val="00FA2CC8"/>
    <w:rsid w:val="00FA4693"/>
    <w:rsid w:val="00FA5DAF"/>
    <w:rsid w:val="00FA68EA"/>
    <w:rsid w:val="00FA7E12"/>
    <w:rsid w:val="00FB15ED"/>
    <w:rsid w:val="00FB22F9"/>
    <w:rsid w:val="00FB289E"/>
    <w:rsid w:val="00FB2FAC"/>
    <w:rsid w:val="00FB4489"/>
    <w:rsid w:val="00FB5213"/>
    <w:rsid w:val="00FB595C"/>
    <w:rsid w:val="00FB6120"/>
    <w:rsid w:val="00FC3623"/>
    <w:rsid w:val="00FC4320"/>
    <w:rsid w:val="00FC4A25"/>
    <w:rsid w:val="00FC7CD6"/>
    <w:rsid w:val="00FD19B4"/>
    <w:rsid w:val="00FD3B82"/>
    <w:rsid w:val="00FD4999"/>
    <w:rsid w:val="00FD5A39"/>
    <w:rsid w:val="00FD6699"/>
    <w:rsid w:val="00FD6E1A"/>
    <w:rsid w:val="00FD7D19"/>
    <w:rsid w:val="00FE0597"/>
    <w:rsid w:val="00FE3D30"/>
    <w:rsid w:val="00FE6277"/>
    <w:rsid w:val="00FE645D"/>
    <w:rsid w:val="00FE6740"/>
    <w:rsid w:val="00FE688F"/>
    <w:rsid w:val="00FE6B66"/>
    <w:rsid w:val="00FE6E47"/>
    <w:rsid w:val="00FE7923"/>
    <w:rsid w:val="00FF1CC4"/>
    <w:rsid w:val="00FF4CA3"/>
    <w:rsid w:val="00FF5FA3"/>
    <w:rsid w:val="00FF66B1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3C898"/>
  <w15:docId w15:val="{23FA630A-5371-43D6-B8D3-E8D2F9B3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F22B88"/>
    <w:pPr>
      <w:keepNext/>
      <w:keepLines/>
      <w:numPr>
        <w:ilvl w:val="1"/>
        <w:numId w:val="6"/>
      </w:numPr>
      <w:suppressAutoHyphens/>
      <w:overflowPunct w:val="0"/>
      <w:spacing w:before="227" w:after="113" w:line="240" w:lineRule="auto"/>
      <w:jc w:val="both"/>
      <w:outlineLvl w:val="0"/>
    </w:pPr>
    <w:rPr>
      <w:rFonts w:ascii="Calibri" w:eastAsia="Calibri" w:hAnsi="Calibri" w:cs="Tahoma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F22B88"/>
    <w:pPr>
      <w:keepNext/>
      <w:keepLines/>
      <w:numPr>
        <w:ilvl w:val="2"/>
        <w:numId w:val="4"/>
      </w:numPr>
      <w:suppressAutoHyphens/>
      <w:overflowPunct w:val="0"/>
      <w:spacing w:after="0" w:line="276" w:lineRule="auto"/>
      <w:jc w:val="both"/>
      <w:outlineLvl w:val="1"/>
    </w:pPr>
    <w:rPr>
      <w:rFonts w:ascii="Calibri" w:eastAsia="Calibri" w:hAnsi="Calibri" w:cs="Tahoma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DF7"/>
  </w:style>
  <w:style w:type="paragraph" w:styleId="Stopka">
    <w:name w:val="footer"/>
    <w:basedOn w:val="Normalny"/>
    <w:link w:val="StopkaZnak"/>
    <w:uiPriority w:val="99"/>
    <w:unhideWhenUsed/>
    <w:rsid w:val="00E56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DF7"/>
  </w:style>
  <w:style w:type="table" w:styleId="Tabela-Siatka">
    <w:name w:val="Table Grid"/>
    <w:basedOn w:val="Standardowy"/>
    <w:uiPriority w:val="59"/>
    <w:rsid w:val="0072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26D9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854CE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683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AF61F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AF61F7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3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3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3D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D4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2B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2B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2B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886EBF"/>
    <w:rPr>
      <w:sz w:val="24"/>
      <w:szCs w:val="24"/>
    </w:rPr>
  </w:style>
  <w:style w:type="character" w:customStyle="1" w:styleId="info-list-value-uzasadnienie">
    <w:name w:val="info-list-value-uzasadnienie"/>
    <w:basedOn w:val="Domylnaczcionkaakapitu"/>
    <w:qFormat/>
    <w:rsid w:val="00886EBF"/>
  </w:style>
  <w:style w:type="character" w:customStyle="1" w:styleId="highlight">
    <w:name w:val="highlight"/>
    <w:basedOn w:val="Domylnaczcionkaakapitu"/>
    <w:qFormat/>
    <w:rsid w:val="00886EBF"/>
  </w:style>
  <w:style w:type="paragraph" w:styleId="Tekstpodstawowy">
    <w:name w:val="Body Text"/>
    <w:basedOn w:val="Normalny"/>
    <w:link w:val="TekstpodstawowyZnak"/>
    <w:uiPriority w:val="99"/>
    <w:unhideWhenUsed/>
    <w:rsid w:val="00886EBF"/>
    <w:pPr>
      <w:spacing w:after="12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886EBF"/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4E192C"/>
  </w:style>
  <w:style w:type="character" w:customStyle="1" w:styleId="fragment">
    <w:name w:val="fragment"/>
    <w:basedOn w:val="Domylnaczcionkaakapitu"/>
    <w:rsid w:val="001D36F4"/>
  </w:style>
  <w:style w:type="character" w:customStyle="1" w:styleId="3oh-">
    <w:name w:val="_3oh-"/>
    <w:basedOn w:val="Domylnaczcionkaakapitu"/>
    <w:rsid w:val="00B649B7"/>
  </w:style>
  <w:style w:type="paragraph" w:customStyle="1" w:styleId="Default">
    <w:name w:val="Default"/>
    <w:rsid w:val="007178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unkt">
    <w:name w:val="punkt"/>
    <w:basedOn w:val="Normalny"/>
    <w:rsid w:val="00DE5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13347E"/>
  </w:style>
  <w:style w:type="paragraph" w:customStyle="1" w:styleId="IRtytuowa">
    <w:name w:val="IR_tytułowa"/>
    <w:basedOn w:val="Normalny"/>
    <w:qFormat/>
    <w:rsid w:val="00CE4A71"/>
    <w:pPr>
      <w:suppressAutoHyphens/>
      <w:overflowPunct w:val="0"/>
      <w:spacing w:after="0" w:line="240" w:lineRule="auto"/>
      <w:jc w:val="both"/>
    </w:pPr>
    <w:rPr>
      <w:rFonts w:ascii="Calibri" w:eastAsia="Calibri" w:hAnsi="Calibri" w:cs="Tahoma"/>
      <w:szCs w:val="21"/>
    </w:rPr>
  </w:style>
  <w:style w:type="paragraph" w:customStyle="1" w:styleId="Pogrubienie1">
    <w:name w:val="Pogrubienie1"/>
    <w:basedOn w:val="Normalny"/>
    <w:qFormat/>
    <w:rsid w:val="00780A1C"/>
    <w:pPr>
      <w:suppressAutoHyphens/>
      <w:overflowPunct w:val="0"/>
      <w:spacing w:before="113" w:after="0" w:line="240" w:lineRule="auto"/>
      <w:ind w:firstLine="283"/>
      <w:contextualSpacing/>
      <w:jc w:val="both"/>
    </w:pPr>
    <w:rPr>
      <w:rFonts w:ascii="Calibri" w:eastAsia="Calibri" w:hAnsi="Calibri" w:cs="Tahoma"/>
      <w:b/>
      <w:sz w:val="24"/>
    </w:rPr>
  </w:style>
  <w:style w:type="character" w:customStyle="1" w:styleId="Nagwek1Znak">
    <w:name w:val="Nagłówek 1 Znak"/>
    <w:basedOn w:val="Domylnaczcionkaakapitu"/>
    <w:link w:val="Nagwek1"/>
    <w:qFormat/>
    <w:rsid w:val="00F22B88"/>
    <w:rPr>
      <w:rFonts w:ascii="Calibri" w:eastAsia="Calibri" w:hAnsi="Calibri" w:cs="Tahoma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22B88"/>
    <w:rPr>
      <w:rFonts w:ascii="Calibri" w:eastAsia="Calibri" w:hAnsi="Calibri" w:cs="Tahoma"/>
      <w:b/>
      <w:sz w:val="24"/>
      <w:szCs w:val="26"/>
    </w:rPr>
  </w:style>
  <w:style w:type="numbering" w:customStyle="1" w:styleId="WWOutlineListStyle5">
    <w:name w:val="WW_OutlineListStyle_5"/>
    <w:basedOn w:val="Bezlisty"/>
    <w:rsid w:val="00F22B88"/>
    <w:pPr>
      <w:numPr>
        <w:numId w:val="4"/>
      </w:numPr>
    </w:pPr>
  </w:style>
  <w:style w:type="paragraph" w:customStyle="1" w:styleId="IRAkapit">
    <w:name w:val="IR_Akapit"/>
    <w:basedOn w:val="Normalny"/>
    <w:qFormat/>
    <w:rsid w:val="00765ACE"/>
    <w:pPr>
      <w:tabs>
        <w:tab w:val="left" w:pos="0"/>
        <w:tab w:val="left" w:pos="8350"/>
      </w:tabs>
      <w:suppressAutoHyphens/>
      <w:spacing w:after="113" w:line="240" w:lineRule="auto"/>
      <w:jc w:val="both"/>
    </w:pPr>
    <w:rPr>
      <w:sz w:val="24"/>
    </w:rPr>
  </w:style>
  <w:style w:type="paragraph" w:customStyle="1" w:styleId="Tekstpodstawowy31">
    <w:name w:val="Tekst podstawowy 31"/>
    <w:basedOn w:val="Normalny"/>
    <w:rsid w:val="00806174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item-fieldvalue">
    <w:name w:val="item-fieldvalue"/>
    <w:basedOn w:val="Domylnaczcionkaakapitu"/>
    <w:rsid w:val="00933DBB"/>
  </w:style>
  <w:style w:type="paragraph" w:styleId="Tekstpodstawowywcity">
    <w:name w:val="Body Text Indent"/>
    <w:basedOn w:val="Normalny"/>
    <w:link w:val="TekstpodstawowywcityZnak"/>
    <w:uiPriority w:val="99"/>
    <w:unhideWhenUsed/>
    <w:rsid w:val="00160A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60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253DA-B465-494B-9B6F-ADD0171D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1807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Katarzyna Turek</cp:lastModifiedBy>
  <cp:revision>7</cp:revision>
  <cp:lastPrinted>2025-10-16T09:38:00Z</cp:lastPrinted>
  <dcterms:created xsi:type="dcterms:W3CDTF">2025-07-17T20:37:00Z</dcterms:created>
  <dcterms:modified xsi:type="dcterms:W3CDTF">2025-10-16T09:56:00Z</dcterms:modified>
</cp:coreProperties>
</file>